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D734C" w14:textId="77777777" w:rsidR="00577866" w:rsidRDefault="00577866" w:rsidP="00577866">
      <w:pPr>
        <w:spacing w:after="0"/>
        <w:jc w:val="center"/>
        <w:rPr>
          <w:rFonts w:ascii="Times New Roman" w:hAnsi="Times New Roman" w:cs="Times New Roman"/>
          <w:b/>
          <w:sz w:val="32"/>
          <w:szCs w:val="32"/>
        </w:rPr>
      </w:pPr>
    </w:p>
    <w:p w14:paraId="26CD0174" w14:textId="77777777" w:rsidR="00577866" w:rsidRDefault="00577866" w:rsidP="00577866">
      <w:pPr>
        <w:spacing w:after="0"/>
        <w:jc w:val="center"/>
        <w:rPr>
          <w:rFonts w:ascii="Times New Roman" w:hAnsi="Times New Roman" w:cs="Times New Roman"/>
          <w:b/>
          <w:sz w:val="32"/>
          <w:szCs w:val="32"/>
        </w:rPr>
      </w:pPr>
    </w:p>
    <w:p w14:paraId="21BD86A0" w14:textId="77777777" w:rsidR="00577866" w:rsidRDefault="00577866" w:rsidP="00577866">
      <w:pPr>
        <w:spacing w:after="0"/>
        <w:jc w:val="center"/>
        <w:rPr>
          <w:rFonts w:ascii="Times New Roman" w:hAnsi="Times New Roman" w:cs="Times New Roman"/>
          <w:b/>
          <w:sz w:val="32"/>
          <w:szCs w:val="32"/>
        </w:rPr>
      </w:pPr>
    </w:p>
    <w:p w14:paraId="7EE26689" w14:textId="77777777" w:rsidR="00577866" w:rsidRPr="00577866" w:rsidRDefault="00577866" w:rsidP="00D12090">
      <w:pPr>
        <w:spacing w:after="0"/>
        <w:jc w:val="center"/>
        <w:outlineLvl w:val="0"/>
        <w:rPr>
          <w:rFonts w:ascii="Times New Roman" w:hAnsi="Times New Roman" w:cs="Times New Roman"/>
          <w:b/>
          <w:sz w:val="32"/>
          <w:szCs w:val="32"/>
        </w:rPr>
      </w:pPr>
      <w:r w:rsidRPr="00577866">
        <w:rPr>
          <w:rFonts w:ascii="Times New Roman" w:hAnsi="Times New Roman" w:cs="Times New Roman"/>
          <w:b/>
          <w:sz w:val="32"/>
          <w:szCs w:val="32"/>
        </w:rPr>
        <w:t>The Sandison Hall – St Fillans</w:t>
      </w:r>
    </w:p>
    <w:p w14:paraId="4E84A1BC" w14:textId="77777777" w:rsidR="00577866" w:rsidRDefault="00577866" w:rsidP="00577866">
      <w:pPr>
        <w:spacing w:after="0"/>
        <w:jc w:val="center"/>
        <w:rPr>
          <w:rFonts w:ascii="Times New Roman" w:hAnsi="Times New Roman" w:cs="Times New Roman"/>
          <w:b/>
          <w:sz w:val="24"/>
          <w:szCs w:val="24"/>
        </w:rPr>
      </w:pPr>
    </w:p>
    <w:p w14:paraId="513D8ED3" w14:textId="77777777" w:rsidR="00577866" w:rsidRDefault="00577866" w:rsidP="00D12090">
      <w:pPr>
        <w:spacing w:after="0"/>
        <w:jc w:val="center"/>
        <w:outlineLvl w:val="0"/>
        <w:rPr>
          <w:rFonts w:ascii="Times New Roman" w:hAnsi="Times New Roman" w:cs="Times New Roman"/>
          <w:b/>
          <w:sz w:val="28"/>
          <w:szCs w:val="28"/>
        </w:rPr>
      </w:pPr>
      <w:r w:rsidRPr="00577866">
        <w:rPr>
          <w:rFonts w:ascii="Times New Roman" w:hAnsi="Times New Roman" w:cs="Times New Roman"/>
          <w:b/>
          <w:sz w:val="28"/>
          <w:szCs w:val="28"/>
        </w:rPr>
        <w:t>Registered Charity Number SC014890</w:t>
      </w:r>
    </w:p>
    <w:p w14:paraId="419D1336" w14:textId="77777777" w:rsidR="00577866" w:rsidRDefault="00577866" w:rsidP="00577866">
      <w:pPr>
        <w:spacing w:after="0"/>
        <w:jc w:val="center"/>
        <w:rPr>
          <w:rFonts w:ascii="Times New Roman" w:hAnsi="Times New Roman" w:cs="Times New Roman"/>
          <w:b/>
          <w:sz w:val="28"/>
          <w:szCs w:val="28"/>
        </w:rPr>
      </w:pPr>
    </w:p>
    <w:p w14:paraId="41F6E14C" w14:textId="77777777" w:rsidR="00577866" w:rsidRDefault="00577866" w:rsidP="00577866">
      <w:pPr>
        <w:spacing w:after="0"/>
        <w:jc w:val="center"/>
        <w:rPr>
          <w:rFonts w:ascii="Times New Roman" w:hAnsi="Times New Roman" w:cs="Times New Roman"/>
          <w:b/>
          <w:sz w:val="28"/>
          <w:szCs w:val="28"/>
        </w:rPr>
      </w:pPr>
    </w:p>
    <w:p w14:paraId="372E02EB" w14:textId="77777777" w:rsidR="00577866" w:rsidRDefault="00577866" w:rsidP="00577866">
      <w:pPr>
        <w:spacing w:after="0"/>
        <w:jc w:val="center"/>
        <w:rPr>
          <w:rFonts w:ascii="Times New Roman" w:hAnsi="Times New Roman" w:cs="Times New Roman"/>
          <w:b/>
          <w:sz w:val="28"/>
          <w:szCs w:val="28"/>
        </w:rPr>
      </w:pPr>
    </w:p>
    <w:p w14:paraId="7B32B0D5" w14:textId="77777777" w:rsidR="00577866" w:rsidRDefault="00577866" w:rsidP="00577866">
      <w:pPr>
        <w:spacing w:after="0"/>
        <w:jc w:val="center"/>
        <w:rPr>
          <w:rFonts w:ascii="Times New Roman" w:hAnsi="Times New Roman" w:cs="Times New Roman"/>
          <w:b/>
          <w:sz w:val="28"/>
          <w:szCs w:val="28"/>
        </w:rPr>
      </w:pPr>
    </w:p>
    <w:p w14:paraId="62B6D5CF" w14:textId="77777777" w:rsidR="00577866" w:rsidRDefault="00577866" w:rsidP="00577866">
      <w:pPr>
        <w:spacing w:after="0"/>
        <w:jc w:val="center"/>
        <w:rPr>
          <w:rFonts w:ascii="Times New Roman" w:hAnsi="Times New Roman" w:cs="Times New Roman"/>
          <w:b/>
          <w:sz w:val="28"/>
          <w:szCs w:val="28"/>
        </w:rPr>
      </w:pPr>
    </w:p>
    <w:p w14:paraId="1B355EE9" w14:textId="77777777" w:rsidR="00577866" w:rsidRDefault="00577866" w:rsidP="00577866">
      <w:pPr>
        <w:spacing w:after="0"/>
        <w:jc w:val="center"/>
        <w:rPr>
          <w:rFonts w:ascii="Times New Roman" w:hAnsi="Times New Roman" w:cs="Times New Roman"/>
          <w:b/>
          <w:sz w:val="28"/>
          <w:szCs w:val="28"/>
        </w:rPr>
      </w:pPr>
    </w:p>
    <w:p w14:paraId="6986DC05" w14:textId="77777777" w:rsidR="00577866" w:rsidRDefault="00577866" w:rsidP="00577866">
      <w:pPr>
        <w:spacing w:after="0"/>
        <w:jc w:val="center"/>
        <w:rPr>
          <w:rFonts w:ascii="Times New Roman" w:hAnsi="Times New Roman" w:cs="Times New Roman"/>
          <w:b/>
          <w:sz w:val="28"/>
          <w:szCs w:val="28"/>
        </w:rPr>
      </w:pPr>
    </w:p>
    <w:p w14:paraId="75B3A1AD" w14:textId="77777777" w:rsidR="00577866" w:rsidRDefault="00577866" w:rsidP="00577866">
      <w:pPr>
        <w:spacing w:after="0"/>
        <w:jc w:val="center"/>
        <w:rPr>
          <w:rFonts w:ascii="Times New Roman" w:hAnsi="Times New Roman" w:cs="Times New Roman"/>
          <w:b/>
          <w:sz w:val="28"/>
          <w:szCs w:val="28"/>
        </w:rPr>
      </w:pPr>
    </w:p>
    <w:p w14:paraId="074E5F57" w14:textId="77777777" w:rsidR="00577866" w:rsidRPr="00577866" w:rsidRDefault="00577866" w:rsidP="00D12090">
      <w:pPr>
        <w:spacing w:after="0"/>
        <w:jc w:val="center"/>
        <w:outlineLvl w:val="0"/>
        <w:rPr>
          <w:rFonts w:ascii="Times New Roman" w:hAnsi="Times New Roman" w:cs="Times New Roman"/>
          <w:b/>
          <w:sz w:val="28"/>
          <w:szCs w:val="28"/>
        </w:rPr>
      </w:pPr>
      <w:r w:rsidRPr="00577866">
        <w:rPr>
          <w:rFonts w:ascii="Times New Roman" w:hAnsi="Times New Roman" w:cs="Times New Roman"/>
          <w:b/>
          <w:sz w:val="28"/>
          <w:szCs w:val="28"/>
        </w:rPr>
        <w:t>Report and Accounts</w:t>
      </w:r>
    </w:p>
    <w:p w14:paraId="64AC38E3" w14:textId="77777777" w:rsidR="00577866" w:rsidRPr="00577866" w:rsidRDefault="00577866" w:rsidP="00577866">
      <w:pPr>
        <w:spacing w:after="0"/>
        <w:jc w:val="center"/>
        <w:rPr>
          <w:rFonts w:ascii="Times New Roman" w:hAnsi="Times New Roman" w:cs="Times New Roman"/>
          <w:b/>
          <w:sz w:val="28"/>
          <w:szCs w:val="28"/>
        </w:rPr>
      </w:pPr>
    </w:p>
    <w:p w14:paraId="3E0F43B7" w14:textId="77777777" w:rsidR="00577866" w:rsidRPr="00577866" w:rsidRDefault="00577866" w:rsidP="00D12090">
      <w:pPr>
        <w:spacing w:after="0"/>
        <w:jc w:val="center"/>
        <w:outlineLvl w:val="0"/>
        <w:rPr>
          <w:rFonts w:ascii="Times New Roman" w:hAnsi="Times New Roman" w:cs="Times New Roman"/>
          <w:b/>
          <w:sz w:val="28"/>
          <w:szCs w:val="28"/>
        </w:rPr>
      </w:pPr>
      <w:r w:rsidRPr="00577866">
        <w:rPr>
          <w:rFonts w:ascii="Times New Roman" w:hAnsi="Times New Roman" w:cs="Times New Roman"/>
          <w:b/>
          <w:sz w:val="28"/>
          <w:szCs w:val="28"/>
        </w:rPr>
        <w:t>For the year from</w:t>
      </w:r>
    </w:p>
    <w:p w14:paraId="6AA5A8DB" w14:textId="77777777" w:rsidR="00577866" w:rsidRPr="00577866" w:rsidRDefault="00577866" w:rsidP="00577866">
      <w:pPr>
        <w:spacing w:after="0"/>
        <w:jc w:val="center"/>
        <w:rPr>
          <w:rFonts w:ascii="Times New Roman" w:hAnsi="Times New Roman" w:cs="Times New Roman"/>
          <w:b/>
          <w:sz w:val="28"/>
          <w:szCs w:val="28"/>
        </w:rPr>
      </w:pPr>
    </w:p>
    <w:p w14:paraId="704BD08B" w14:textId="6A82114E" w:rsidR="00577866" w:rsidRPr="00577866" w:rsidRDefault="00577866" w:rsidP="00577866">
      <w:pPr>
        <w:spacing w:after="0"/>
        <w:jc w:val="center"/>
        <w:rPr>
          <w:rFonts w:ascii="Times New Roman" w:hAnsi="Times New Roman" w:cs="Times New Roman"/>
          <w:b/>
          <w:sz w:val="28"/>
          <w:szCs w:val="28"/>
        </w:rPr>
      </w:pPr>
      <w:r w:rsidRPr="00577866">
        <w:rPr>
          <w:rFonts w:ascii="Times New Roman" w:hAnsi="Times New Roman" w:cs="Times New Roman"/>
          <w:b/>
          <w:sz w:val="28"/>
          <w:szCs w:val="28"/>
        </w:rPr>
        <w:t>1</w:t>
      </w:r>
      <w:r w:rsidRPr="00577866">
        <w:rPr>
          <w:rFonts w:ascii="Times New Roman" w:hAnsi="Times New Roman" w:cs="Times New Roman"/>
          <w:b/>
          <w:sz w:val="28"/>
          <w:szCs w:val="28"/>
          <w:vertAlign w:val="superscript"/>
        </w:rPr>
        <w:t>st</w:t>
      </w:r>
      <w:r w:rsidRPr="00577866">
        <w:rPr>
          <w:rFonts w:ascii="Times New Roman" w:hAnsi="Times New Roman" w:cs="Times New Roman"/>
          <w:b/>
          <w:sz w:val="28"/>
          <w:szCs w:val="28"/>
        </w:rPr>
        <w:t xml:space="preserve"> January 201</w:t>
      </w:r>
      <w:r w:rsidR="00232DCE">
        <w:rPr>
          <w:rFonts w:ascii="Times New Roman" w:hAnsi="Times New Roman" w:cs="Times New Roman"/>
          <w:b/>
          <w:sz w:val="28"/>
          <w:szCs w:val="28"/>
        </w:rPr>
        <w:t xml:space="preserve">6 </w:t>
      </w:r>
      <w:r w:rsidRPr="00577866">
        <w:rPr>
          <w:rFonts w:ascii="Times New Roman" w:hAnsi="Times New Roman" w:cs="Times New Roman"/>
          <w:b/>
          <w:sz w:val="28"/>
          <w:szCs w:val="28"/>
        </w:rPr>
        <w:t>to 31</w:t>
      </w:r>
      <w:r w:rsidRPr="00577866">
        <w:rPr>
          <w:rFonts w:ascii="Times New Roman" w:hAnsi="Times New Roman" w:cs="Times New Roman"/>
          <w:b/>
          <w:sz w:val="28"/>
          <w:szCs w:val="28"/>
          <w:vertAlign w:val="superscript"/>
        </w:rPr>
        <w:t>st</w:t>
      </w:r>
      <w:r w:rsidRPr="00577866">
        <w:rPr>
          <w:rFonts w:ascii="Times New Roman" w:hAnsi="Times New Roman" w:cs="Times New Roman"/>
          <w:b/>
          <w:sz w:val="28"/>
          <w:szCs w:val="28"/>
        </w:rPr>
        <w:t xml:space="preserve"> December 201</w:t>
      </w:r>
      <w:r w:rsidR="00232DCE">
        <w:rPr>
          <w:rFonts w:ascii="Times New Roman" w:hAnsi="Times New Roman" w:cs="Times New Roman"/>
          <w:b/>
          <w:sz w:val="28"/>
          <w:szCs w:val="28"/>
        </w:rPr>
        <w:t>6</w:t>
      </w:r>
    </w:p>
    <w:p w14:paraId="278C4F6C" w14:textId="77777777" w:rsidR="00577866" w:rsidRDefault="00577866" w:rsidP="004C4B09">
      <w:pPr>
        <w:spacing w:after="0"/>
        <w:jc w:val="center"/>
        <w:rPr>
          <w:rFonts w:ascii="Times New Roman" w:hAnsi="Times New Roman" w:cs="Times New Roman"/>
          <w:b/>
          <w:sz w:val="24"/>
          <w:szCs w:val="24"/>
        </w:rPr>
      </w:pPr>
    </w:p>
    <w:p w14:paraId="4CCF9D81" w14:textId="77777777" w:rsidR="00577866" w:rsidRDefault="00577866" w:rsidP="004C4B09">
      <w:pPr>
        <w:spacing w:after="0"/>
        <w:jc w:val="center"/>
        <w:rPr>
          <w:rFonts w:ascii="Times New Roman" w:hAnsi="Times New Roman" w:cs="Times New Roman"/>
          <w:b/>
          <w:sz w:val="24"/>
          <w:szCs w:val="24"/>
        </w:rPr>
      </w:pPr>
    </w:p>
    <w:p w14:paraId="53DA2B57" w14:textId="77777777" w:rsidR="00577866" w:rsidRDefault="00577866" w:rsidP="004C4B09">
      <w:pPr>
        <w:spacing w:after="0"/>
        <w:jc w:val="center"/>
        <w:rPr>
          <w:rFonts w:ascii="Times New Roman" w:hAnsi="Times New Roman" w:cs="Times New Roman"/>
          <w:b/>
          <w:sz w:val="24"/>
          <w:szCs w:val="24"/>
        </w:rPr>
      </w:pPr>
    </w:p>
    <w:p w14:paraId="73BD7B66" w14:textId="77777777" w:rsidR="00577866" w:rsidRDefault="00577866" w:rsidP="004C4B09">
      <w:pPr>
        <w:spacing w:after="0"/>
        <w:jc w:val="center"/>
        <w:rPr>
          <w:rFonts w:ascii="Times New Roman" w:hAnsi="Times New Roman" w:cs="Times New Roman"/>
          <w:b/>
          <w:sz w:val="24"/>
          <w:szCs w:val="24"/>
        </w:rPr>
      </w:pPr>
    </w:p>
    <w:p w14:paraId="4733ED3E" w14:textId="77777777" w:rsidR="00577866" w:rsidRDefault="00577866" w:rsidP="004C4B09">
      <w:pPr>
        <w:spacing w:after="0"/>
        <w:jc w:val="center"/>
        <w:rPr>
          <w:rFonts w:ascii="Times New Roman" w:hAnsi="Times New Roman" w:cs="Times New Roman"/>
          <w:b/>
          <w:sz w:val="24"/>
          <w:szCs w:val="24"/>
        </w:rPr>
      </w:pPr>
    </w:p>
    <w:p w14:paraId="2E2140A9" w14:textId="77777777" w:rsidR="00577866" w:rsidRDefault="00577866" w:rsidP="004C4B09">
      <w:pPr>
        <w:spacing w:after="0"/>
        <w:jc w:val="center"/>
        <w:rPr>
          <w:rFonts w:ascii="Times New Roman" w:hAnsi="Times New Roman" w:cs="Times New Roman"/>
          <w:b/>
          <w:sz w:val="24"/>
          <w:szCs w:val="24"/>
        </w:rPr>
      </w:pPr>
    </w:p>
    <w:p w14:paraId="4CBA64C4" w14:textId="77777777" w:rsidR="00577866" w:rsidRDefault="00577866">
      <w:pPr>
        <w:rPr>
          <w:rFonts w:ascii="Times New Roman" w:hAnsi="Times New Roman" w:cs="Times New Roman"/>
          <w:b/>
          <w:sz w:val="24"/>
          <w:szCs w:val="24"/>
        </w:rPr>
      </w:pPr>
      <w:r>
        <w:rPr>
          <w:rFonts w:ascii="Times New Roman" w:hAnsi="Times New Roman" w:cs="Times New Roman"/>
          <w:b/>
          <w:sz w:val="24"/>
          <w:szCs w:val="24"/>
        </w:rPr>
        <w:br w:type="page"/>
      </w:r>
    </w:p>
    <w:p w14:paraId="25B89716" w14:textId="732DA592" w:rsidR="00E70493" w:rsidRDefault="00E70493" w:rsidP="00D12090">
      <w:pPr>
        <w:spacing w:after="120"/>
        <w:jc w:val="center"/>
        <w:outlineLvl w:val="0"/>
        <w:rPr>
          <w:rFonts w:ascii="Times New Roman" w:hAnsi="Times New Roman" w:cs="Times New Roman"/>
          <w:b/>
          <w:sz w:val="24"/>
          <w:szCs w:val="24"/>
        </w:rPr>
      </w:pPr>
      <w:r w:rsidRPr="00E70493">
        <w:rPr>
          <w:rFonts w:ascii="Times New Roman" w:hAnsi="Times New Roman" w:cs="Times New Roman"/>
          <w:b/>
          <w:sz w:val="24"/>
          <w:szCs w:val="24"/>
        </w:rPr>
        <w:lastRenderedPageBreak/>
        <w:t>Trustees Report for 201</w:t>
      </w:r>
      <w:r w:rsidR="00232DCE">
        <w:rPr>
          <w:rFonts w:ascii="Times New Roman" w:hAnsi="Times New Roman" w:cs="Times New Roman"/>
          <w:b/>
          <w:sz w:val="24"/>
          <w:szCs w:val="24"/>
        </w:rPr>
        <w:t>6</w:t>
      </w:r>
    </w:p>
    <w:p w14:paraId="3588DF57" w14:textId="77777777" w:rsidR="007E1969" w:rsidRPr="007E1969" w:rsidRDefault="007E1969" w:rsidP="00D12090">
      <w:pPr>
        <w:spacing w:after="0"/>
        <w:outlineLvl w:val="0"/>
        <w:rPr>
          <w:rFonts w:ascii="Times New Roman" w:hAnsi="Times New Roman" w:cs="Times New Roman"/>
          <w:b/>
          <w:sz w:val="20"/>
          <w:szCs w:val="20"/>
        </w:rPr>
      </w:pPr>
      <w:r w:rsidRPr="007E1969">
        <w:rPr>
          <w:rFonts w:ascii="Times New Roman" w:hAnsi="Times New Roman" w:cs="Times New Roman"/>
          <w:b/>
          <w:sz w:val="20"/>
          <w:szCs w:val="20"/>
        </w:rPr>
        <w:t>Management</w:t>
      </w:r>
    </w:p>
    <w:p w14:paraId="5EECD6DC" w14:textId="77777777" w:rsidR="007E1969" w:rsidRDefault="007E1969" w:rsidP="00CD7FD2">
      <w:pPr>
        <w:spacing w:after="0"/>
        <w:rPr>
          <w:rFonts w:ascii="Times New Roman" w:hAnsi="Times New Roman" w:cs="Times New Roman"/>
          <w:sz w:val="20"/>
          <w:szCs w:val="20"/>
        </w:rPr>
      </w:pPr>
    </w:p>
    <w:p w14:paraId="3EFB8FFC" w14:textId="77777777" w:rsidR="00E70493" w:rsidRDefault="00E70493" w:rsidP="00D12090">
      <w:pPr>
        <w:spacing w:after="0"/>
        <w:outlineLvl w:val="0"/>
        <w:rPr>
          <w:rFonts w:ascii="Times New Roman" w:hAnsi="Times New Roman" w:cs="Times New Roman"/>
          <w:sz w:val="20"/>
          <w:szCs w:val="20"/>
        </w:rPr>
      </w:pPr>
      <w:r w:rsidRPr="00577866">
        <w:rPr>
          <w:rFonts w:ascii="Times New Roman" w:hAnsi="Times New Roman" w:cs="Times New Roman"/>
          <w:sz w:val="20"/>
          <w:szCs w:val="20"/>
        </w:rPr>
        <w:t>The Sandison Hall (the “Hall”</w:t>
      </w:r>
      <w:r w:rsidR="004C4B09" w:rsidRPr="00577866">
        <w:rPr>
          <w:rFonts w:ascii="Times New Roman" w:hAnsi="Times New Roman" w:cs="Times New Roman"/>
          <w:sz w:val="20"/>
          <w:szCs w:val="20"/>
        </w:rPr>
        <w:t>)</w:t>
      </w:r>
      <w:r w:rsidRPr="00577866">
        <w:rPr>
          <w:rFonts w:ascii="Times New Roman" w:hAnsi="Times New Roman" w:cs="Times New Roman"/>
          <w:sz w:val="20"/>
          <w:szCs w:val="20"/>
        </w:rPr>
        <w:t xml:space="preserve"> is the Village Hall for the residents of St Fillans, Perthshire. </w:t>
      </w:r>
    </w:p>
    <w:p w14:paraId="53CF9D1F" w14:textId="77777777" w:rsidR="00892AE8" w:rsidRPr="00577866" w:rsidRDefault="00892AE8" w:rsidP="00CD7FD2">
      <w:pPr>
        <w:spacing w:after="0"/>
        <w:rPr>
          <w:rFonts w:ascii="Times New Roman" w:hAnsi="Times New Roman" w:cs="Times New Roman"/>
          <w:sz w:val="20"/>
          <w:szCs w:val="20"/>
        </w:rPr>
      </w:pPr>
    </w:p>
    <w:p w14:paraId="5ECBA1A6" w14:textId="5CCD3483" w:rsidR="00E70493" w:rsidRPr="00577866" w:rsidRDefault="00E70493" w:rsidP="00CD7FD2">
      <w:pPr>
        <w:spacing w:after="0"/>
        <w:rPr>
          <w:rFonts w:ascii="Times New Roman" w:hAnsi="Times New Roman" w:cs="Times New Roman"/>
          <w:sz w:val="20"/>
          <w:szCs w:val="20"/>
        </w:rPr>
      </w:pPr>
      <w:r w:rsidRPr="00577866">
        <w:rPr>
          <w:rFonts w:ascii="Times New Roman" w:hAnsi="Times New Roman" w:cs="Times New Roman"/>
          <w:sz w:val="20"/>
          <w:szCs w:val="20"/>
        </w:rPr>
        <w:t>The Trustees of the Hall during 201</w:t>
      </w:r>
      <w:r w:rsidR="00232DCE">
        <w:rPr>
          <w:rFonts w:ascii="Times New Roman" w:hAnsi="Times New Roman" w:cs="Times New Roman"/>
          <w:sz w:val="20"/>
          <w:szCs w:val="20"/>
        </w:rPr>
        <w:t>6</w:t>
      </w:r>
      <w:r w:rsidRPr="00577866">
        <w:rPr>
          <w:rFonts w:ascii="Times New Roman" w:hAnsi="Times New Roman" w:cs="Times New Roman"/>
          <w:sz w:val="20"/>
          <w:szCs w:val="20"/>
        </w:rPr>
        <w:t xml:space="preserve"> were:</w:t>
      </w:r>
    </w:p>
    <w:p w14:paraId="45055304" w14:textId="77777777" w:rsidR="00CD7FD2" w:rsidRPr="00577866" w:rsidRDefault="00CD7FD2" w:rsidP="00CD7FD2">
      <w:pPr>
        <w:spacing w:after="0"/>
        <w:rPr>
          <w:rFonts w:ascii="Times New Roman" w:hAnsi="Times New Roman" w:cs="Times New Roman"/>
          <w:sz w:val="20"/>
          <w:szCs w:val="20"/>
        </w:rPr>
      </w:pPr>
    </w:p>
    <w:p w14:paraId="784EA800" w14:textId="77777777" w:rsidR="00E70493" w:rsidRPr="00577866" w:rsidRDefault="00E70493" w:rsidP="00CD7FD2">
      <w:pPr>
        <w:spacing w:after="0"/>
        <w:ind w:left="2880"/>
        <w:rPr>
          <w:rFonts w:ascii="Times New Roman" w:hAnsi="Times New Roman" w:cs="Times New Roman"/>
          <w:sz w:val="20"/>
          <w:szCs w:val="20"/>
        </w:rPr>
      </w:pPr>
      <w:r w:rsidRPr="00577866">
        <w:rPr>
          <w:rFonts w:ascii="Times New Roman" w:hAnsi="Times New Roman" w:cs="Times New Roman"/>
          <w:sz w:val="20"/>
          <w:szCs w:val="20"/>
        </w:rPr>
        <w:t>Mrs P Watson (Chairman)</w:t>
      </w:r>
    </w:p>
    <w:p w14:paraId="7C90093F" w14:textId="3B2E4ABB" w:rsidR="000F3B07" w:rsidRPr="00577866" w:rsidRDefault="000F3B07" w:rsidP="00CD7FD2">
      <w:pPr>
        <w:spacing w:after="0"/>
        <w:ind w:left="2880"/>
        <w:rPr>
          <w:rFonts w:ascii="Times New Roman" w:hAnsi="Times New Roman" w:cs="Times New Roman"/>
          <w:sz w:val="20"/>
          <w:szCs w:val="20"/>
        </w:rPr>
      </w:pPr>
      <w:r>
        <w:rPr>
          <w:rFonts w:ascii="Times New Roman" w:hAnsi="Times New Roman" w:cs="Times New Roman"/>
          <w:sz w:val="20"/>
          <w:szCs w:val="20"/>
        </w:rPr>
        <w:t>Mr</w:t>
      </w:r>
      <w:r w:rsidR="00232DCE">
        <w:rPr>
          <w:rFonts w:ascii="Times New Roman" w:hAnsi="Times New Roman" w:cs="Times New Roman"/>
          <w:sz w:val="20"/>
          <w:szCs w:val="20"/>
        </w:rPr>
        <w:t>s P Forrester</w:t>
      </w:r>
      <w:r>
        <w:rPr>
          <w:rFonts w:ascii="Times New Roman" w:hAnsi="Times New Roman" w:cs="Times New Roman"/>
          <w:sz w:val="20"/>
          <w:szCs w:val="20"/>
        </w:rPr>
        <w:t xml:space="preserve"> (Secretary – </w:t>
      </w:r>
      <w:r w:rsidR="00232DCE">
        <w:rPr>
          <w:rFonts w:ascii="Times New Roman" w:hAnsi="Times New Roman" w:cs="Times New Roman"/>
          <w:sz w:val="20"/>
          <w:szCs w:val="20"/>
        </w:rPr>
        <w:t xml:space="preserve">appointed </w:t>
      </w:r>
      <w:r w:rsidR="000B70E6">
        <w:rPr>
          <w:rFonts w:ascii="Times New Roman" w:hAnsi="Times New Roman" w:cs="Times New Roman"/>
          <w:sz w:val="20"/>
          <w:szCs w:val="20"/>
        </w:rPr>
        <w:t>29th</w:t>
      </w:r>
      <w:r w:rsidR="00086AE9">
        <w:rPr>
          <w:rFonts w:ascii="Times New Roman" w:hAnsi="Times New Roman" w:cs="Times New Roman"/>
          <w:sz w:val="20"/>
          <w:szCs w:val="20"/>
        </w:rPr>
        <w:t xml:space="preserve"> January 2016</w:t>
      </w:r>
      <w:r>
        <w:rPr>
          <w:rFonts w:ascii="Times New Roman" w:hAnsi="Times New Roman" w:cs="Times New Roman"/>
          <w:sz w:val="20"/>
          <w:szCs w:val="20"/>
        </w:rPr>
        <w:t>)</w:t>
      </w:r>
    </w:p>
    <w:p w14:paraId="3CBFC2D4" w14:textId="77777777" w:rsidR="00E70493" w:rsidRPr="00577866" w:rsidRDefault="00E70493" w:rsidP="00CD7FD2">
      <w:pPr>
        <w:spacing w:after="0"/>
        <w:ind w:left="2880"/>
        <w:rPr>
          <w:rFonts w:ascii="Times New Roman" w:hAnsi="Times New Roman" w:cs="Times New Roman"/>
          <w:sz w:val="20"/>
          <w:szCs w:val="20"/>
        </w:rPr>
      </w:pPr>
      <w:r w:rsidRPr="00577866">
        <w:rPr>
          <w:rFonts w:ascii="Times New Roman" w:hAnsi="Times New Roman" w:cs="Times New Roman"/>
          <w:sz w:val="20"/>
          <w:szCs w:val="20"/>
        </w:rPr>
        <w:t>Mr A J Brown (Treasurer)</w:t>
      </w:r>
    </w:p>
    <w:p w14:paraId="23A20C1E" w14:textId="77777777" w:rsidR="00E70493" w:rsidRPr="00577866" w:rsidRDefault="00E70493" w:rsidP="00CD7FD2">
      <w:pPr>
        <w:spacing w:after="120"/>
        <w:ind w:left="2880"/>
        <w:rPr>
          <w:rFonts w:ascii="Times New Roman" w:hAnsi="Times New Roman" w:cs="Times New Roman"/>
          <w:sz w:val="20"/>
          <w:szCs w:val="20"/>
        </w:rPr>
      </w:pPr>
      <w:r w:rsidRPr="00577866">
        <w:rPr>
          <w:rFonts w:ascii="Times New Roman" w:hAnsi="Times New Roman" w:cs="Times New Roman"/>
          <w:sz w:val="20"/>
          <w:szCs w:val="20"/>
        </w:rPr>
        <w:t>The Rev G McWilliams</w:t>
      </w:r>
    </w:p>
    <w:p w14:paraId="1AB7B138" w14:textId="77777777" w:rsidR="00E70493" w:rsidRPr="00577866" w:rsidRDefault="00E70493" w:rsidP="00CD7FD2">
      <w:pPr>
        <w:spacing w:after="0"/>
        <w:rPr>
          <w:rFonts w:ascii="Times New Roman" w:hAnsi="Times New Roman" w:cs="Times New Roman"/>
          <w:sz w:val="20"/>
          <w:szCs w:val="20"/>
        </w:rPr>
      </w:pPr>
      <w:r w:rsidRPr="00577866">
        <w:rPr>
          <w:rFonts w:ascii="Times New Roman" w:hAnsi="Times New Roman" w:cs="Times New Roman"/>
          <w:sz w:val="20"/>
          <w:szCs w:val="20"/>
        </w:rPr>
        <w:t>In addition to the Trustees, management of the Hall is vested in a Committee which has</w:t>
      </w:r>
      <w:r w:rsidR="00892AE8">
        <w:rPr>
          <w:rFonts w:ascii="Times New Roman" w:hAnsi="Times New Roman" w:cs="Times New Roman"/>
          <w:sz w:val="20"/>
          <w:szCs w:val="20"/>
        </w:rPr>
        <w:t>,</w:t>
      </w:r>
      <w:r w:rsidRPr="00577866">
        <w:rPr>
          <w:rFonts w:ascii="Times New Roman" w:hAnsi="Times New Roman" w:cs="Times New Roman"/>
          <w:sz w:val="20"/>
          <w:szCs w:val="20"/>
        </w:rPr>
        <w:t xml:space="preserve"> as its members</w:t>
      </w:r>
      <w:r w:rsidR="00892AE8">
        <w:rPr>
          <w:rFonts w:ascii="Times New Roman" w:hAnsi="Times New Roman" w:cs="Times New Roman"/>
          <w:sz w:val="20"/>
          <w:szCs w:val="20"/>
        </w:rPr>
        <w:t>,</w:t>
      </w:r>
      <w:r w:rsidRPr="00577866">
        <w:rPr>
          <w:rFonts w:ascii="Times New Roman" w:hAnsi="Times New Roman" w:cs="Times New Roman"/>
          <w:sz w:val="20"/>
          <w:szCs w:val="20"/>
        </w:rPr>
        <w:t xml:space="preserve"> representatives chosen by the various clubs and societies which utilise the Hall.</w:t>
      </w:r>
      <w:r w:rsidR="00CD7FD2" w:rsidRPr="00577866">
        <w:rPr>
          <w:rFonts w:ascii="Times New Roman" w:hAnsi="Times New Roman" w:cs="Times New Roman"/>
          <w:sz w:val="20"/>
          <w:szCs w:val="20"/>
        </w:rPr>
        <w:t xml:space="preserve"> The Committee meets on average every two months.</w:t>
      </w:r>
    </w:p>
    <w:p w14:paraId="14166E6A" w14:textId="77777777" w:rsidR="00CD7FD2" w:rsidRPr="00577866" w:rsidRDefault="00CD7FD2" w:rsidP="00CD7FD2">
      <w:pPr>
        <w:spacing w:after="0"/>
        <w:rPr>
          <w:rFonts w:ascii="Times New Roman" w:hAnsi="Times New Roman" w:cs="Times New Roman"/>
          <w:sz w:val="20"/>
          <w:szCs w:val="20"/>
        </w:rPr>
      </w:pPr>
    </w:p>
    <w:p w14:paraId="3B968D68" w14:textId="77777777" w:rsidR="004C4B09" w:rsidRPr="00577866" w:rsidRDefault="004C4B09" w:rsidP="00CD7FD2">
      <w:pPr>
        <w:spacing w:after="0"/>
        <w:rPr>
          <w:rFonts w:ascii="Times New Roman" w:hAnsi="Times New Roman" w:cs="Times New Roman"/>
          <w:sz w:val="20"/>
          <w:szCs w:val="20"/>
        </w:rPr>
      </w:pPr>
      <w:r w:rsidRPr="00577866">
        <w:rPr>
          <w:rFonts w:ascii="Times New Roman" w:hAnsi="Times New Roman" w:cs="Times New Roman"/>
          <w:sz w:val="20"/>
          <w:szCs w:val="20"/>
        </w:rPr>
        <w:t>The objects of the Hall are:</w:t>
      </w:r>
    </w:p>
    <w:p w14:paraId="19BBB1C4" w14:textId="77777777" w:rsidR="004C4B09" w:rsidRPr="00577866" w:rsidRDefault="004C4B09" w:rsidP="00CD7FD2">
      <w:pPr>
        <w:spacing w:after="0"/>
        <w:rPr>
          <w:rFonts w:ascii="Times New Roman" w:hAnsi="Times New Roman" w:cs="Times New Roman"/>
          <w:sz w:val="20"/>
          <w:szCs w:val="20"/>
        </w:rPr>
      </w:pPr>
    </w:p>
    <w:p w14:paraId="509F5DA8"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 xml:space="preserve">in association with the inhabitants, voluntary organisations and local authority, to provide opportunities for the residents of St Fillans and the surrounding area, without distinction of political, religious or other opinion, to share in a common effort to promote educational, cultural, recreational, social and other like activities with the object of improving the social welfare and conditions of life for the said residents; </w:t>
      </w:r>
    </w:p>
    <w:p w14:paraId="0CD8CB61"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 xml:space="preserve">to provide for the management, upkeep, maintenance and preservation of the Hall; </w:t>
      </w:r>
    </w:p>
    <w:p w14:paraId="73FEF771"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 xml:space="preserve">to raise funds by way of subscription and any other lawful means; </w:t>
      </w:r>
    </w:p>
    <w:p w14:paraId="17679487"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to do all things lawful for the general benefit of members and the community.</w:t>
      </w:r>
    </w:p>
    <w:p w14:paraId="7BB9B6DC" w14:textId="77777777" w:rsidR="004C4B09" w:rsidRPr="00577866" w:rsidRDefault="004C4B09" w:rsidP="00CD7FD2">
      <w:pPr>
        <w:spacing w:after="0"/>
        <w:rPr>
          <w:rFonts w:ascii="Times New Roman" w:hAnsi="Times New Roman" w:cs="Times New Roman"/>
          <w:sz w:val="20"/>
          <w:szCs w:val="20"/>
        </w:rPr>
      </w:pPr>
    </w:p>
    <w:p w14:paraId="1EA9227D" w14:textId="77777777" w:rsidR="00577866" w:rsidRPr="00577866" w:rsidRDefault="00577866" w:rsidP="00D12090">
      <w:pPr>
        <w:spacing w:after="0"/>
        <w:outlineLvl w:val="0"/>
        <w:rPr>
          <w:rFonts w:ascii="Times New Roman" w:hAnsi="Times New Roman" w:cs="Times New Roman"/>
          <w:b/>
          <w:sz w:val="20"/>
          <w:szCs w:val="20"/>
        </w:rPr>
      </w:pPr>
      <w:r w:rsidRPr="00577866">
        <w:rPr>
          <w:rFonts w:ascii="Times New Roman" w:hAnsi="Times New Roman" w:cs="Times New Roman"/>
          <w:b/>
          <w:sz w:val="20"/>
          <w:szCs w:val="20"/>
        </w:rPr>
        <w:t>Results</w:t>
      </w:r>
    </w:p>
    <w:p w14:paraId="599CE5F5" w14:textId="77777777" w:rsidR="00577866" w:rsidRDefault="00577866" w:rsidP="00CD7FD2">
      <w:pPr>
        <w:spacing w:after="0"/>
        <w:rPr>
          <w:rFonts w:ascii="Times New Roman" w:hAnsi="Times New Roman" w:cs="Times New Roman"/>
          <w:sz w:val="20"/>
          <w:szCs w:val="20"/>
        </w:rPr>
      </w:pPr>
    </w:p>
    <w:p w14:paraId="732ECBF5" w14:textId="77777777" w:rsidR="005227B6" w:rsidRDefault="007E1969" w:rsidP="00CD7FD2">
      <w:pPr>
        <w:spacing w:after="0"/>
        <w:rPr>
          <w:rFonts w:ascii="Times New Roman" w:hAnsi="Times New Roman" w:cs="Times New Roman"/>
          <w:sz w:val="20"/>
          <w:szCs w:val="20"/>
        </w:rPr>
      </w:pPr>
      <w:r>
        <w:rPr>
          <w:rFonts w:ascii="Times New Roman" w:hAnsi="Times New Roman" w:cs="Times New Roman"/>
          <w:sz w:val="20"/>
          <w:szCs w:val="20"/>
        </w:rPr>
        <w:t xml:space="preserve">The accounts for the Hall are prepared on a receipts and payments basis. </w:t>
      </w:r>
      <w:r w:rsidR="005227B6">
        <w:rPr>
          <w:rFonts w:ascii="Times New Roman" w:hAnsi="Times New Roman" w:cs="Times New Roman"/>
          <w:sz w:val="20"/>
          <w:szCs w:val="20"/>
        </w:rPr>
        <w:t xml:space="preserve">None of the funds of the Hall are restricted and there are no expendable or permanent endowment funds. </w:t>
      </w:r>
    </w:p>
    <w:p w14:paraId="65535BAE" w14:textId="77777777" w:rsidR="005227B6" w:rsidRDefault="005227B6" w:rsidP="00CD7FD2">
      <w:pPr>
        <w:spacing w:after="0"/>
        <w:rPr>
          <w:rFonts w:ascii="Times New Roman" w:hAnsi="Times New Roman" w:cs="Times New Roman"/>
          <w:sz w:val="20"/>
          <w:szCs w:val="20"/>
        </w:rPr>
      </w:pPr>
    </w:p>
    <w:p w14:paraId="49F10EC8" w14:textId="685AADD2" w:rsidR="007E1969" w:rsidRPr="00577866" w:rsidRDefault="007E1969" w:rsidP="00CD7FD2">
      <w:pPr>
        <w:spacing w:after="0"/>
        <w:rPr>
          <w:rFonts w:ascii="Times New Roman" w:hAnsi="Times New Roman" w:cs="Times New Roman"/>
          <w:sz w:val="20"/>
          <w:szCs w:val="20"/>
        </w:rPr>
      </w:pPr>
      <w:r>
        <w:rPr>
          <w:rFonts w:ascii="Times New Roman" w:hAnsi="Times New Roman" w:cs="Times New Roman"/>
          <w:sz w:val="20"/>
          <w:szCs w:val="20"/>
        </w:rPr>
        <w:t>An operating surplus of £</w:t>
      </w:r>
      <w:r w:rsidR="00086AE9">
        <w:rPr>
          <w:rFonts w:ascii="Times New Roman" w:hAnsi="Times New Roman" w:cs="Times New Roman"/>
          <w:sz w:val="20"/>
          <w:szCs w:val="20"/>
        </w:rPr>
        <w:t xml:space="preserve">2,982 </w:t>
      </w:r>
      <w:r>
        <w:rPr>
          <w:rFonts w:ascii="Times New Roman" w:hAnsi="Times New Roman" w:cs="Times New Roman"/>
          <w:sz w:val="20"/>
          <w:szCs w:val="20"/>
        </w:rPr>
        <w:t>was achieved in 201</w:t>
      </w:r>
      <w:r w:rsidR="00086AE9">
        <w:rPr>
          <w:rFonts w:ascii="Times New Roman" w:hAnsi="Times New Roman" w:cs="Times New Roman"/>
          <w:sz w:val="20"/>
          <w:szCs w:val="20"/>
        </w:rPr>
        <w:t>6</w:t>
      </w:r>
      <w:r>
        <w:rPr>
          <w:rFonts w:ascii="Times New Roman" w:hAnsi="Times New Roman" w:cs="Times New Roman"/>
          <w:sz w:val="20"/>
          <w:szCs w:val="20"/>
        </w:rPr>
        <w:t>. The overall funds available to the Hall increased from £</w:t>
      </w:r>
      <w:r w:rsidR="00086AE9">
        <w:rPr>
          <w:rFonts w:ascii="Times New Roman" w:hAnsi="Times New Roman" w:cs="Times New Roman"/>
          <w:sz w:val="20"/>
          <w:szCs w:val="20"/>
        </w:rPr>
        <w:t>9,202</w:t>
      </w:r>
      <w:r w:rsidR="000F3B07">
        <w:rPr>
          <w:rFonts w:ascii="Times New Roman" w:hAnsi="Times New Roman" w:cs="Times New Roman"/>
          <w:sz w:val="20"/>
          <w:szCs w:val="20"/>
        </w:rPr>
        <w:t xml:space="preserve"> </w:t>
      </w:r>
      <w:r>
        <w:rPr>
          <w:rFonts w:ascii="Times New Roman" w:hAnsi="Times New Roman" w:cs="Times New Roman"/>
          <w:sz w:val="20"/>
          <w:szCs w:val="20"/>
        </w:rPr>
        <w:t>to £</w:t>
      </w:r>
      <w:r w:rsidR="00086AE9">
        <w:rPr>
          <w:rFonts w:ascii="Times New Roman" w:hAnsi="Times New Roman" w:cs="Times New Roman"/>
          <w:sz w:val="20"/>
          <w:szCs w:val="20"/>
        </w:rPr>
        <w:t>12,184</w:t>
      </w:r>
      <w:r>
        <w:rPr>
          <w:rFonts w:ascii="Times New Roman" w:hAnsi="Times New Roman" w:cs="Times New Roman"/>
          <w:sz w:val="20"/>
          <w:szCs w:val="20"/>
        </w:rPr>
        <w:t>.</w:t>
      </w:r>
    </w:p>
    <w:p w14:paraId="3FD0F010" w14:textId="77777777" w:rsidR="00577866" w:rsidRPr="00577866" w:rsidRDefault="00577866" w:rsidP="00CD7FD2">
      <w:pPr>
        <w:spacing w:after="0"/>
        <w:rPr>
          <w:rFonts w:ascii="Times New Roman" w:hAnsi="Times New Roman" w:cs="Times New Roman"/>
          <w:sz w:val="20"/>
          <w:szCs w:val="20"/>
        </w:rPr>
      </w:pPr>
    </w:p>
    <w:p w14:paraId="4D9674BF" w14:textId="77777777" w:rsidR="007E1969" w:rsidRPr="007E1969" w:rsidRDefault="007E1969" w:rsidP="00D12090">
      <w:pPr>
        <w:spacing w:after="0"/>
        <w:outlineLvl w:val="0"/>
        <w:rPr>
          <w:rFonts w:ascii="Times New Roman" w:hAnsi="Times New Roman" w:cs="Times New Roman"/>
          <w:b/>
          <w:sz w:val="20"/>
          <w:szCs w:val="20"/>
        </w:rPr>
      </w:pPr>
      <w:r w:rsidRPr="007E1969">
        <w:rPr>
          <w:rFonts w:ascii="Times New Roman" w:hAnsi="Times New Roman" w:cs="Times New Roman"/>
          <w:b/>
          <w:sz w:val="20"/>
          <w:szCs w:val="20"/>
        </w:rPr>
        <w:t>Review of operations</w:t>
      </w:r>
    </w:p>
    <w:p w14:paraId="2009A28C" w14:textId="77777777" w:rsidR="007E1969" w:rsidRDefault="007E1969" w:rsidP="00CD7FD2">
      <w:pPr>
        <w:spacing w:after="0"/>
        <w:rPr>
          <w:rFonts w:ascii="Times New Roman" w:hAnsi="Times New Roman" w:cs="Times New Roman"/>
          <w:sz w:val="20"/>
          <w:szCs w:val="20"/>
        </w:rPr>
      </w:pPr>
    </w:p>
    <w:p w14:paraId="2CADA290" w14:textId="032E180F" w:rsidR="004C4B09" w:rsidRPr="00577866" w:rsidRDefault="004C4B09" w:rsidP="00CD7FD2">
      <w:pPr>
        <w:spacing w:after="0"/>
        <w:rPr>
          <w:rFonts w:ascii="Times New Roman" w:hAnsi="Times New Roman" w:cs="Times New Roman"/>
          <w:sz w:val="20"/>
          <w:szCs w:val="20"/>
        </w:rPr>
      </w:pPr>
      <w:r w:rsidRPr="00577866">
        <w:rPr>
          <w:rFonts w:ascii="Times New Roman" w:hAnsi="Times New Roman" w:cs="Times New Roman"/>
          <w:sz w:val="20"/>
          <w:szCs w:val="20"/>
        </w:rPr>
        <w:t>During 201</w:t>
      </w:r>
      <w:r w:rsidR="00086AE9">
        <w:rPr>
          <w:rFonts w:ascii="Times New Roman" w:hAnsi="Times New Roman" w:cs="Times New Roman"/>
          <w:sz w:val="20"/>
          <w:szCs w:val="20"/>
        </w:rPr>
        <w:t>6</w:t>
      </w:r>
      <w:r w:rsidRPr="00577866">
        <w:rPr>
          <w:rFonts w:ascii="Times New Roman" w:hAnsi="Times New Roman" w:cs="Times New Roman"/>
          <w:sz w:val="20"/>
          <w:szCs w:val="20"/>
        </w:rPr>
        <w:t>, the Hall was regularly used by the following societies:</w:t>
      </w:r>
    </w:p>
    <w:p w14:paraId="1C422FA7" w14:textId="77777777" w:rsidR="004C4B09" w:rsidRPr="00577866" w:rsidRDefault="004C4B09" w:rsidP="00CD7FD2">
      <w:pPr>
        <w:spacing w:after="0"/>
        <w:rPr>
          <w:rFonts w:ascii="Times New Roman" w:hAnsi="Times New Roman" w:cs="Times New Roman"/>
          <w:sz w:val="20"/>
          <w:szCs w:val="20"/>
        </w:rPr>
      </w:pPr>
    </w:p>
    <w:p w14:paraId="314BBC40"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St Fillans Scottish Country Dance Club</w:t>
      </w:r>
    </w:p>
    <w:p w14:paraId="4181AA0F"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St Fillans Ladies Lunch Club</w:t>
      </w:r>
    </w:p>
    <w:p w14:paraId="2665CDE1"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St Fillans Music Circle</w:t>
      </w:r>
    </w:p>
    <w:p w14:paraId="2A97EEB5" w14:textId="77777777" w:rsidR="004C4B09" w:rsidRPr="00577866" w:rsidRDefault="004C4B09" w:rsidP="00CD7FD2">
      <w:pPr>
        <w:spacing w:after="0"/>
        <w:ind w:left="709"/>
        <w:rPr>
          <w:rFonts w:ascii="Times New Roman" w:hAnsi="Times New Roman" w:cs="Times New Roman"/>
          <w:sz w:val="20"/>
          <w:szCs w:val="20"/>
        </w:rPr>
      </w:pPr>
    </w:p>
    <w:p w14:paraId="21AD518D"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In addition, the St Fillans Community Council, St Fillans Community Trust Ltd and St Fillans Golf Club used the Hall for meetings.</w:t>
      </w:r>
    </w:p>
    <w:p w14:paraId="111E3FC1" w14:textId="77777777" w:rsidR="004C4B09" w:rsidRPr="00577866" w:rsidRDefault="004C4B09" w:rsidP="00CD7FD2">
      <w:pPr>
        <w:spacing w:after="0"/>
        <w:ind w:left="709"/>
        <w:rPr>
          <w:rFonts w:ascii="Times New Roman" w:hAnsi="Times New Roman" w:cs="Times New Roman"/>
          <w:sz w:val="20"/>
          <w:szCs w:val="20"/>
        </w:rPr>
      </w:pPr>
    </w:p>
    <w:p w14:paraId="72011763" w14:textId="7518FE22" w:rsidR="00892AE8" w:rsidRPr="00577866" w:rsidRDefault="007E1969" w:rsidP="000B70E6">
      <w:pPr>
        <w:rPr>
          <w:rFonts w:ascii="Times New Roman" w:hAnsi="Times New Roman" w:cs="Times New Roman"/>
          <w:sz w:val="20"/>
          <w:szCs w:val="20"/>
        </w:rPr>
      </w:pPr>
      <w:r>
        <w:rPr>
          <w:rFonts w:ascii="Times New Roman" w:hAnsi="Times New Roman" w:cs="Times New Roman"/>
          <w:sz w:val="20"/>
          <w:szCs w:val="20"/>
        </w:rPr>
        <w:t>T</w:t>
      </w:r>
      <w:r w:rsidR="004C4B09" w:rsidRPr="00577866">
        <w:rPr>
          <w:rFonts w:ascii="Times New Roman" w:hAnsi="Times New Roman" w:cs="Times New Roman"/>
          <w:sz w:val="20"/>
          <w:szCs w:val="20"/>
        </w:rPr>
        <w:t xml:space="preserve">he Hall was also used for </w:t>
      </w:r>
      <w:r w:rsidR="00577866" w:rsidRPr="00577866">
        <w:rPr>
          <w:rFonts w:ascii="Times New Roman" w:hAnsi="Times New Roman" w:cs="Times New Roman"/>
          <w:sz w:val="20"/>
          <w:szCs w:val="20"/>
        </w:rPr>
        <w:t>the Village Hogmanay celebration</w:t>
      </w:r>
      <w:r w:rsidR="00086AE9">
        <w:rPr>
          <w:rFonts w:ascii="Times New Roman" w:hAnsi="Times New Roman" w:cs="Times New Roman"/>
          <w:sz w:val="20"/>
          <w:szCs w:val="20"/>
        </w:rPr>
        <w:t>.</w:t>
      </w:r>
      <w:r w:rsidR="001E0329">
        <w:rPr>
          <w:rFonts w:ascii="Times New Roman" w:hAnsi="Times New Roman" w:cs="Times New Roman"/>
          <w:sz w:val="20"/>
          <w:szCs w:val="20"/>
        </w:rPr>
        <w:t xml:space="preserve"> </w:t>
      </w:r>
      <w:r w:rsidR="00892AE8">
        <w:rPr>
          <w:rFonts w:ascii="Times New Roman" w:hAnsi="Times New Roman" w:cs="Times New Roman"/>
          <w:sz w:val="20"/>
          <w:szCs w:val="20"/>
        </w:rPr>
        <w:t xml:space="preserve">There were </w:t>
      </w:r>
      <w:r w:rsidR="001E0329">
        <w:rPr>
          <w:rFonts w:ascii="Times New Roman" w:hAnsi="Times New Roman" w:cs="Times New Roman"/>
          <w:sz w:val="20"/>
          <w:szCs w:val="20"/>
        </w:rPr>
        <w:t>2</w:t>
      </w:r>
      <w:r w:rsidR="00892AE8">
        <w:rPr>
          <w:rFonts w:ascii="Times New Roman" w:hAnsi="Times New Roman" w:cs="Times New Roman"/>
          <w:sz w:val="20"/>
          <w:szCs w:val="20"/>
        </w:rPr>
        <w:t xml:space="preserve"> private parties</w:t>
      </w:r>
      <w:r w:rsidR="000F3B07">
        <w:rPr>
          <w:rFonts w:ascii="Times New Roman" w:hAnsi="Times New Roman" w:cs="Times New Roman"/>
          <w:sz w:val="20"/>
          <w:szCs w:val="20"/>
        </w:rPr>
        <w:t xml:space="preserve"> and several small individual meetings. The hall was used as a polling station on </w:t>
      </w:r>
      <w:r w:rsidR="00086AE9">
        <w:rPr>
          <w:rFonts w:ascii="Times New Roman" w:hAnsi="Times New Roman" w:cs="Times New Roman"/>
          <w:sz w:val="20"/>
          <w:szCs w:val="20"/>
        </w:rPr>
        <w:t>2</w:t>
      </w:r>
      <w:r w:rsidR="001E0329">
        <w:rPr>
          <w:rFonts w:ascii="Times New Roman" w:hAnsi="Times New Roman" w:cs="Times New Roman"/>
          <w:sz w:val="20"/>
          <w:szCs w:val="20"/>
        </w:rPr>
        <w:t xml:space="preserve"> occasion</w:t>
      </w:r>
      <w:r w:rsidR="00086AE9">
        <w:rPr>
          <w:rFonts w:ascii="Times New Roman" w:hAnsi="Times New Roman" w:cs="Times New Roman"/>
          <w:sz w:val="20"/>
          <w:szCs w:val="20"/>
        </w:rPr>
        <w:t>s</w:t>
      </w:r>
      <w:r w:rsidR="000F3B07">
        <w:rPr>
          <w:rFonts w:ascii="Times New Roman" w:hAnsi="Times New Roman" w:cs="Times New Roman"/>
          <w:sz w:val="20"/>
          <w:szCs w:val="20"/>
        </w:rPr>
        <w:t xml:space="preserve"> during the</w:t>
      </w:r>
      <w:r w:rsidR="00086AE9">
        <w:rPr>
          <w:rFonts w:ascii="Times New Roman" w:hAnsi="Times New Roman" w:cs="Times New Roman"/>
          <w:sz w:val="20"/>
          <w:szCs w:val="20"/>
        </w:rPr>
        <w:t xml:space="preserve"> yea</w:t>
      </w:r>
    </w:p>
    <w:p w14:paraId="03389E3D" w14:textId="2E0E4926" w:rsidR="001E0329" w:rsidRDefault="000F3B07" w:rsidP="000B70E6">
      <w:pPr>
        <w:spacing w:after="0"/>
        <w:rPr>
          <w:rFonts w:ascii="Times New Roman" w:hAnsi="Times New Roman" w:cs="Times New Roman"/>
          <w:sz w:val="20"/>
          <w:szCs w:val="20"/>
        </w:rPr>
      </w:pPr>
      <w:r>
        <w:rPr>
          <w:rFonts w:ascii="Times New Roman" w:hAnsi="Times New Roman" w:cs="Times New Roman"/>
          <w:sz w:val="20"/>
          <w:szCs w:val="20"/>
        </w:rPr>
        <w:t>The</w:t>
      </w:r>
      <w:r w:rsidR="000B70E6">
        <w:rPr>
          <w:rFonts w:ascii="Times New Roman" w:hAnsi="Times New Roman" w:cs="Times New Roman"/>
          <w:sz w:val="20"/>
          <w:szCs w:val="20"/>
        </w:rPr>
        <w:t>re was no major expenditure on the hall, but new table lamps and lampshades were purchased.</w:t>
      </w:r>
    </w:p>
    <w:p w14:paraId="67EA12F0" w14:textId="77777777" w:rsidR="00892AE8" w:rsidRDefault="00892AE8" w:rsidP="00CD7FD2">
      <w:pPr>
        <w:spacing w:after="0"/>
        <w:rPr>
          <w:rFonts w:ascii="Times New Roman" w:hAnsi="Times New Roman" w:cs="Times New Roman"/>
          <w:sz w:val="20"/>
          <w:szCs w:val="20"/>
        </w:rPr>
      </w:pPr>
    </w:p>
    <w:p w14:paraId="19E56226" w14:textId="0B914C26" w:rsidR="00E13897" w:rsidRDefault="007E1969" w:rsidP="00BC1D19">
      <w:pPr>
        <w:spacing w:after="0"/>
        <w:rPr>
          <w:rFonts w:ascii="Times New Roman" w:hAnsi="Times New Roman" w:cs="Times New Roman"/>
          <w:sz w:val="20"/>
          <w:szCs w:val="20"/>
        </w:rPr>
      </w:pPr>
      <w:r>
        <w:rPr>
          <w:rFonts w:ascii="Times New Roman" w:hAnsi="Times New Roman" w:cs="Times New Roman"/>
          <w:sz w:val="20"/>
          <w:szCs w:val="20"/>
        </w:rPr>
        <w:t xml:space="preserve">Approved by the Trustees on </w:t>
      </w:r>
      <w:r w:rsidR="00544EE8">
        <w:rPr>
          <w:rFonts w:ascii="Times New Roman" w:hAnsi="Times New Roman" w:cs="Times New Roman"/>
          <w:sz w:val="20"/>
          <w:szCs w:val="20"/>
        </w:rPr>
        <w:t>2</w:t>
      </w:r>
      <w:r w:rsidR="000B70E6">
        <w:rPr>
          <w:rFonts w:ascii="Times New Roman" w:hAnsi="Times New Roman" w:cs="Times New Roman"/>
          <w:sz w:val="20"/>
          <w:szCs w:val="20"/>
        </w:rPr>
        <w:t>6</w:t>
      </w:r>
      <w:r w:rsidR="00544EE8" w:rsidRPr="00544EE8">
        <w:rPr>
          <w:rFonts w:ascii="Times New Roman" w:hAnsi="Times New Roman" w:cs="Times New Roman"/>
          <w:sz w:val="20"/>
          <w:szCs w:val="20"/>
          <w:vertAlign w:val="superscript"/>
        </w:rPr>
        <w:t>h</w:t>
      </w:r>
      <w:r w:rsidR="00544EE8">
        <w:rPr>
          <w:rFonts w:ascii="Times New Roman" w:hAnsi="Times New Roman" w:cs="Times New Roman"/>
          <w:sz w:val="20"/>
          <w:szCs w:val="20"/>
        </w:rPr>
        <w:t xml:space="preserve"> January</w:t>
      </w:r>
      <w:r>
        <w:rPr>
          <w:rFonts w:ascii="Times New Roman" w:hAnsi="Times New Roman" w:cs="Times New Roman"/>
          <w:sz w:val="20"/>
          <w:szCs w:val="20"/>
        </w:rPr>
        <w:t xml:space="preserve"> 201</w:t>
      </w:r>
      <w:r w:rsidR="000B70E6">
        <w:rPr>
          <w:rFonts w:ascii="Times New Roman" w:hAnsi="Times New Roman" w:cs="Times New Roman"/>
          <w:sz w:val="20"/>
          <w:szCs w:val="20"/>
        </w:rPr>
        <w:t>7</w:t>
      </w:r>
      <w:r>
        <w:rPr>
          <w:rFonts w:ascii="Times New Roman" w:hAnsi="Times New Roman" w:cs="Times New Roman"/>
          <w:sz w:val="20"/>
          <w:szCs w:val="20"/>
        </w:rPr>
        <w:t xml:space="preserve">, and signed on their </w:t>
      </w:r>
      <w:r w:rsidR="00AC7227">
        <w:rPr>
          <w:rFonts w:ascii="Times New Roman" w:hAnsi="Times New Roman" w:cs="Times New Roman"/>
          <w:sz w:val="20"/>
          <w:szCs w:val="20"/>
        </w:rPr>
        <w:t>behalf by</w:t>
      </w:r>
      <w:r>
        <w:rPr>
          <w:rFonts w:ascii="Times New Roman" w:hAnsi="Times New Roman" w:cs="Times New Roman"/>
          <w:sz w:val="20"/>
          <w:szCs w:val="20"/>
        </w:rPr>
        <w:t xml:space="preserve"> </w:t>
      </w:r>
      <w:r w:rsidR="001E0329">
        <w:rPr>
          <w:rFonts w:ascii="Times New Roman" w:hAnsi="Times New Roman" w:cs="Times New Roman"/>
          <w:sz w:val="20"/>
          <w:szCs w:val="20"/>
        </w:rPr>
        <w:t xml:space="preserve">Patricia Forrester </w:t>
      </w:r>
    </w:p>
    <w:p w14:paraId="0FF300EF" w14:textId="77777777" w:rsidR="00E13897" w:rsidRDefault="00E13897">
      <w:pPr>
        <w:rPr>
          <w:rFonts w:ascii="Times New Roman" w:hAnsi="Times New Roman" w:cs="Times New Roman"/>
          <w:sz w:val="20"/>
          <w:szCs w:val="20"/>
        </w:rPr>
      </w:pPr>
      <w:r>
        <w:rPr>
          <w:rFonts w:ascii="Times New Roman" w:hAnsi="Times New Roman" w:cs="Times New Roman"/>
          <w:sz w:val="20"/>
          <w:szCs w:val="20"/>
        </w:rPr>
        <w:br w:type="page"/>
      </w:r>
    </w:p>
    <w:p w14:paraId="78777BFB" w14:textId="77777777" w:rsidR="007E1969" w:rsidRPr="007E1969" w:rsidRDefault="00BC1D19" w:rsidP="00D12090">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I</w:t>
      </w:r>
      <w:r w:rsidR="007E1969" w:rsidRPr="007E1969">
        <w:rPr>
          <w:rFonts w:ascii="Times New Roman" w:hAnsi="Times New Roman" w:cs="Times New Roman"/>
          <w:sz w:val="24"/>
          <w:szCs w:val="24"/>
        </w:rPr>
        <w:t>ndependent Examiners Report o</w:t>
      </w:r>
      <w:r w:rsidR="00054307">
        <w:rPr>
          <w:rFonts w:ascii="Times New Roman" w:hAnsi="Times New Roman" w:cs="Times New Roman"/>
          <w:sz w:val="24"/>
          <w:szCs w:val="24"/>
        </w:rPr>
        <w:t xml:space="preserve">n </w:t>
      </w:r>
      <w:r w:rsidR="007E1969" w:rsidRPr="007E1969">
        <w:rPr>
          <w:rFonts w:ascii="Times New Roman" w:hAnsi="Times New Roman" w:cs="Times New Roman"/>
          <w:sz w:val="24"/>
          <w:szCs w:val="24"/>
        </w:rPr>
        <w:t>the Accounts of The Sandison Hall</w:t>
      </w:r>
    </w:p>
    <w:p w14:paraId="1ADC3E01" w14:textId="5EDDAAC4" w:rsidR="007E1969" w:rsidRPr="007E1969" w:rsidRDefault="007E1969" w:rsidP="007E1969">
      <w:pPr>
        <w:jc w:val="center"/>
        <w:rPr>
          <w:rFonts w:ascii="Times New Roman" w:hAnsi="Times New Roman" w:cs="Times New Roman"/>
          <w:sz w:val="24"/>
          <w:szCs w:val="24"/>
        </w:rPr>
      </w:pPr>
      <w:r w:rsidRPr="007E1969">
        <w:rPr>
          <w:rFonts w:ascii="Times New Roman" w:hAnsi="Times New Roman" w:cs="Times New Roman"/>
          <w:sz w:val="24"/>
          <w:szCs w:val="24"/>
        </w:rPr>
        <w:t>Registered Charity Number S</w:t>
      </w:r>
      <w:r w:rsidR="00117764">
        <w:rPr>
          <w:rFonts w:ascii="Times New Roman" w:hAnsi="Times New Roman" w:cs="Times New Roman"/>
          <w:sz w:val="24"/>
          <w:szCs w:val="24"/>
        </w:rPr>
        <w:t>C</w:t>
      </w:r>
      <w:r w:rsidRPr="007E1969">
        <w:rPr>
          <w:rFonts w:ascii="Times New Roman" w:hAnsi="Times New Roman" w:cs="Times New Roman"/>
          <w:sz w:val="24"/>
          <w:szCs w:val="24"/>
        </w:rPr>
        <w:t>014890</w:t>
      </w:r>
    </w:p>
    <w:p w14:paraId="0E435C8C" w14:textId="0D326156" w:rsidR="007E1969" w:rsidRPr="007E1969" w:rsidRDefault="007E1969" w:rsidP="007E1969">
      <w:pPr>
        <w:jc w:val="center"/>
        <w:rPr>
          <w:rFonts w:ascii="Times New Roman" w:hAnsi="Times New Roman" w:cs="Times New Roman"/>
          <w:sz w:val="24"/>
          <w:szCs w:val="24"/>
        </w:rPr>
      </w:pPr>
      <w:r w:rsidRPr="007E1969">
        <w:rPr>
          <w:rFonts w:ascii="Times New Roman" w:hAnsi="Times New Roman" w:cs="Times New Roman"/>
          <w:sz w:val="24"/>
          <w:szCs w:val="24"/>
        </w:rPr>
        <w:t>For the period from 1</w:t>
      </w:r>
      <w:r w:rsidRPr="007E1969">
        <w:rPr>
          <w:rFonts w:ascii="Times New Roman" w:hAnsi="Times New Roman" w:cs="Times New Roman"/>
          <w:sz w:val="24"/>
          <w:szCs w:val="24"/>
          <w:vertAlign w:val="superscript"/>
        </w:rPr>
        <w:t>st</w:t>
      </w:r>
      <w:r w:rsidRPr="007E1969">
        <w:rPr>
          <w:rFonts w:ascii="Times New Roman" w:hAnsi="Times New Roman" w:cs="Times New Roman"/>
          <w:sz w:val="24"/>
          <w:szCs w:val="24"/>
        </w:rPr>
        <w:t xml:space="preserve"> January 201</w:t>
      </w:r>
      <w:r w:rsidR="000B70E6">
        <w:rPr>
          <w:rFonts w:ascii="Times New Roman" w:hAnsi="Times New Roman" w:cs="Times New Roman"/>
          <w:sz w:val="24"/>
          <w:szCs w:val="24"/>
        </w:rPr>
        <w:t>6</w:t>
      </w:r>
      <w:r w:rsidRPr="007E1969">
        <w:rPr>
          <w:rFonts w:ascii="Times New Roman" w:hAnsi="Times New Roman" w:cs="Times New Roman"/>
          <w:sz w:val="24"/>
          <w:szCs w:val="24"/>
        </w:rPr>
        <w:t xml:space="preserve"> to 31</w:t>
      </w:r>
      <w:r w:rsidRPr="007E1969">
        <w:rPr>
          <w:rFonts w:ascii="Times New Roman" w:hAnsi="Times New Roman" w:cs="Times New Roman"/>
          <w:sz w:val="24"/>
          <w:szCs w:val="24"/>
          <w:vertAlign w:val="superscript"/>
        </w:rPr>
        <w:t>st</w:t>
      </w:r>
      <w:r w:rsidRPr="007E1969">
        <w:rPr>
          <w:rFonts w:ascii="Times New Roman" w:hAnsi="Times New Roman" w:cs="Times New Roman"/>
          <w:sz w:val="24"/>
          <w:szCs w:val="24"/>
        </w:rPr>
        <w:t xml:space="preserve"> December 201</w:t>
      </w:r>
      <w:r w:rsidR="000B70E6">
        <w:rPr>
          <w:rFonts w:ascii="Times New Roman" w:hAnsi="Times New Roman" w:cs="Times New Roman"/>
          <w:sz w:val="24"/>
          <w:szCs w:val="24"/>
        </w:rPr>
        <w:t>6</w:t>
      </w:r>
    </w:p>
    <w:p w14:paraId="49421278" w14:textId="77777777" w:rsidR="007E1969" w:rsidRPr="007E1969" w:rsidRDefault="007E1969" w:rsidP="007E1969">
      <w:pPr>
        <w:pBdr>
          <w:bottom w:val="single" w:sz="4" w:space="1" w:color="auto"/>
        </w:pBdr>
        <w:jc w:val="center"/>
        <w:rPr>
          <w:rFonts w:ascii="Times New Roman" w:hAnsi="Times New Roman" w:cs="Times New Roman"/>
          <w:sz w:val="20"/>
          <w:szCs w:val="20"/>
          <w:u w:val="single"/>
        </w:rPr>
      </w:pP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p>
    <w:p w14:paraId="06CB547F" w14:textId="77777777" w:rsidR="007E1969" w:rsidRPr="007E1969" w:rsidRDefault="00E13897" w:rsidP="007E1969">
      <w:pPr>
        <w:rPr>
          <w:rFonts w:ascii="Times New Roman" w:hAnsi="Times New Roman" w:cs="Times New Roman"/>
          <w:sz w:val="20"/>
          <w:szCs w:val="20"/>
        </w:rPr>
      </w:pPr>
      <w:r>
        <w:rPr>
          <w:rFonts w:ascii="Times New Roman" w:hAnsi="Times New Roman" w:cs="Times New Roman"/>
          <w:sz w:val="20"/>
          <w:szCs w:val="20"/>
        </w:rPr>
        <w:t xml:space="preserve">I report on the accounts of The Sandison Hall as set out on pages </w:t>
      </w:r>
      <w:r w:rsidR="00D439F0">
        <w:rPr>
          <w:rFonts w:ascii="Times New Roman" w:hAnsi="Times New Roman" w:cs="Times New Roman"/>
          <w:sz w:val="20"/>
          <w:szCs w:val="20"/>
        </w:rPr>
        <w:t>4</w:t>
      </w:r>
      <w:r w:rsidR="00054307">
        <w:rPr>
          <w:rFonts w:ascii="Times New Roman" w:hAnsi="Times New Roman" w:cs="Times New Roman"/>
          <w:sz w:val="20"/>
          <w:szCs w:val="20"/>
        </w:rPr>
        <w:t xml:space="preserve"> to </w:t>
      </w:r>
      <w:r w:rsidR="00D439F0">
        <w:rPr>
          <w:rFonts w:ascii="Times New Roman" w:hAnsi="Times New Roman" w:cs="Times New Roman"/>
          <w:sz w:val="20"/>
          <w:szCs w:val="20"/>
        </w:rPr>
        <w:t>6</w:t>
      </w:r>
      <w:r w:rsidR="00054307">
        <w:rPr>
          <w:rFonts w:ascii="Times New Roman" w:hAnsi="Times New Roman" w:cs="Times New Roman"/>
          <w:sz w:val="20"/>
          <w:szCs w:val="20"/>
        </w:rPr>
        <w:t>.</w:t>
      </w:r>
    </w:p>
    <w:p w14:paraId="417549E1" w14:textId="77777777" w:rsidR="007E1969" w:rsidRPr="007E1969" w:rsidRDefault="007E1969" w:rsidP="00D12090">
      <w:pPr>
        <w:outlineLvl w:val="0"/>
        <w:rPr>
          <w:rFonts w:ascii="Times New Roman" w:hAnsi="Times New Roman" w:cs="Times New Roman"/>
          <w:color w:val="00B0F0"/>
          <w:sz w:val="20"/>
          <w:szCs w:val="20"/>
        </w:rPr>
      </w:pPr>
      <w:r w:rsidRPr="007E1969">
        <w:rPr>
          <w:rFonts w:ascii="Times New Roman" w:hAnsi="Times New Roman" w:cs="Times New Roman"/>
          <w:color w:val="00B0F0"/>
          <w:sz w:val="20"/>
          <w:szCs w:val="20"/>
        </w:rPr>
        <w:t>Respective responsibility of Trustees and Examiner</w:t>
      </w:r>
    </w:p>
    <w:p w14:paraId="4BA009FD" w14:textId="77777777" w:rsidR="007E1969" w:rsidRPr="007E1969" w:rsidRDefault="007E1969" w:rsidP="007E1969">
      <w:pPr>
        <w:rPr>
          <w:rFonts w:ascii="Times New Roman" w:hAnsi="Times New Roman" w:cs="Times New Roman"/>
          <w:color w:val="00B0F0"/>
          <w:sz w:val="20"/>
          <w:szCs w:val="20"/>
        </w:rPr>
      </w:pPr>
      <w:r w:rsidRPr="007E1969">
        <w:rPr>
          <w:rFonts w:ascii="Times New Roman" w:hAnsi="Times New Roman" w:cs="Times New Roman"/>
          <w:sz w:val="20"/>
          <w:szCs w:val="20"/>
        </w:rPr>
        <w:t xml:space="preserve">The charity’s trustees are responsible for the preparation of the accounts in accordance with the terms of the Charities and Trustee Investment (Scotland) 2005 Act and the Charities Accounts (Scotland) Regulations 2006. The charity trustees consider that the audit requirement of Regulation 10(1) (d) of the Accounts Regulations does not apply. It is my responsibility to examine the accounts as required under section 44(1) (c) of the Act and to state whether </w:t>
      </w:r>
      <w:proofErr w:type="gramStart"/>
      <w:r w:rsidRPr="007E1969">
        <w:rPr>
          <w:rFonts w:ascii="Times New Roman" w:hAnsi="Times New Roman" w:cs="Times New Roman"/>
          <w:sz w:val="20"/>
          <w:szCs w:val="20"/>
        </w:rPr>
        <w:t>particular matters</w:t>
      </w:r>
      <w:proofErr w:type="gramEnd"/>
      <w:r w:rsidRPr="007E1969">
        <w:rPr>
          <w:rFonts w:ascii="Times New Roman" w:hAnsi="Times New Roman" w:cs="Times New Roman"/>
          <w:sz w:val="20"/>
          <w:szCs w:val="20"/>
        </w:rPr>
        <w:t xml:space="preserve"> have come to my attention</w:t>
      </w:r>
    </w:p>
    <w:p w14:paraId="55AC132A" w14:textId="77777777" w:rsidR="007E1969" w:rsidRPr="007E1969" w:rsidRDefault="007E1969" w:rsidP="00D12090">
      <w:pPr>
        <w:outlineLvl w:val="0"/>
        <w:rPr>
          <w:rFonts w:ascii="Times New Roman" w:hAnsi="Times New Roman" w:cs="Times New Roman"/>
          <w:color w:val="00B0F0"/>
          <w:sz w:val="20"/>
          <w:szCs w:val="20"/>
        </w:rPr>
      </w:pPr>
      <w:r w:rsidRPr="007E1969">
        <w:rPr>
          <w:rFonts w:ascii="Times New Roman" w:hAnsi="Times New Roman" w:cs="Times New Roman"/>
          <w:color w:val="00B0F0"/>
          <w:sz w:val="20"/>
          <w:szCs w:val="20"/>
        </w:rPr>
        <w:t>Basis of independent examiner’s statement</w:t>
      </w:r>
    </w:p>
    <w:p w14:paraId="45680D72" w14:textId="77777777" w:rsidR="007E1969" w:rsidRPr="007E1969" w:rsidRDefault="007E1969" w:rsidP="007E1969">
      <w:pPr>
        <w:rPr>
          <w:rFonts w:ascii="Times New Roman" w:hAnsi="Times New Roman" w:cs="Times New Roman"/>
          <w:color w:val="00B0F0"/>
          <w:sz w:val="20"/>
          <w:szCs w:val="20"/>
        </w:rPr>
      </w:pPr>
      <w:r w:rsidRPr="007E1969">
        <w:rPr>
          <w:rFonts w:ascii="Times New Roman" w:hAnsi="Times New Roman" w:cs="Times New Roman"/>
          <w:sz w:val="20"/>
          <w:szCs w:val="20"/>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accounts.</w:t>
      </w:r>
    </w:p>
    <w:p w14:paraId="43D8AA6D" w14:textId="77777777" w:rsidR="007E1969" w:rsidRPr="007E1969" w:rsidRDefault="007E1969" w:rsidP="00D12090">
      <w:pPr>
        <w:outlineLvl w:val="0"/>
        <w:rPr>
          <w:rFonts w:ascii="Times New Roman" w:hAnsi="Times New Roman" w:cs="Times New Roman"/>
          <w:color w:val="00B0F0"/>
          <w:sz w:val="20"/>
          <w:szCs w:val="20"/>
        </w:rPr>
      </w:pPr>
      <w:r w:rsidRPr="007E1969">
        <w:rPr>
          <w:rFonts w:ascii="Times New Roman" w:hAnsi="Times New Roman" w:cs="Times New Roman"/>
          <w:color w:val="00B0F0"/>
          <w:sz w:val="20"/>
          <w:szCs w:val="20"/>
        </w:rPr>
        <w:t>Independent examiner’s statement</w:t>
      </w:r>
    </w:p>
    <w:p w14:paraId="6A0EF388" w14:textId="77777777" w:rsidR="007E1969" w:rsidRPr="007E1969" w:rsidRDefault="007E1969" w:rsidP="007E1969">
      <w:pPr>
        <w:rPr>
          <w:rFonts w:ascii="Times New Roman" w:hAnsi="Times New Roman" w:cs="Times New Roman"/>
          <w:sz w:val="20"/>
          <w:szCs w:val="20"/>
        </w:rPr>
      </w:pPr>
      <w:proofErr w:type="gramStart"/>
      <w:r w:rsidRPr="007E1969">
        <w:rPr>
          <w:rFonts w:ascii="Times New Roman" w:hAnsi="Times New Roman" w:cs="Times New Roman"/>
          <w:sz w:val="20"/>
          <w:szCs w:val="20"/>
        </w:rPr>
        <w:t>In the course of</w:t>
      </w:r>
      <w:proofErr w:type="gramEnd"/>
      <w:r w:rsidRPr="007E1969">
        <w:rPr>
          <w:rFonts w:ascii="Times New Roman" w:hAnsi="Times New Roman" w:cs="Times New Roman"/>
          <w:sz w:val="20"/>
          <w:szCs w:val="20"/>
        </w:rPr>
        <w:t xml:space="preserve"> my examination, no matter has come to my attention which gives me reasonable cause to believe that in any material respect the requirements:</w:t>
      </w:r>
    </w:p>
    <w:p w14:paraId="5AA1A3BD" w14:textId="77777777" w:rsidR="007E1969" w:rsidRPr="007E1969" w:rsidRDefault="007E1969" w:rsidP="007E1969">
      <w:pPr>
        <w:ind w:left="709" w:hanging="142"/>
        <w:rPr>
          <w:rFonts w:ascii="Times New Roman" w:hAnsi="Times New Roman" w:cs="Times New Roman"/>
          <w:sz w:val="20"/>
          <w:szCs w:val="20"/>
        </w:rPr>
      </w:pPr>
      <w:r w:rsidRPr="007E1969">
        <w:rPr>
          <w:rFonts w:ascii="Times New Roman" w:hAnsi="Times New Roman" w:cs="Times New Roman"/>
          <w:sz w:val="20"/>
          <w:szCs w:val="20"/>
        </w:rPr>
        <w:t>•</w:t>
      </w:r>
      <w:r w:rsidRPr="007E1969">
        <w:rPr>
          <w:rFonts w:ascii="Times New Roman" w:hAnsi="Times New Roman" w:cs="Times New Roman"/>
          <w:sz w:val="20"/>
          <w:szCs w:val="20"/>
        </w:rPr>
        <w:tab/>
        <w:t>to keep accounting records in accordance with section 44(1) (a) of the 2005 Act and Regulation 4 of the 2006 Accounts Regulations, and</w:t>
      </w:r>
    </w:p>
    <w:p w14:paraId="061362C1" w14:textId="77777777" w:rsidR="007E1969" w:rsidRPr="007E1969" w:rsidRDefault="007E1969" w:rsidP="007E1969">
      <w:pPr>
        <w:ind w:left="709" w:hanging="142"/>
        <w:rPr>
          <w:rFonts w:ascii="Times New Roman" w:hAnsi="Times New Roman" w:cs="Times New Roman"/>
          <w:sz w:val="20"/>
          <w:szCs w:val="20"/>
        </w:rPr>
      </w:pPr>
      <w:r w:rsidRPr="007E1969">
        <w:rPr>
          <w:rFonts w:ascii="Times New Roman" w:hAnsi="Times New Roman" w:cs="Times New Roman"/>
          <w:sz w:val="20"/>
          <w:szCs w:val="20"/>
        </w:rPr>
        <w:t>•</w:t>
      </w:r>
      <w:r w:rsidRPr="007E1969">
        <w:rPr>
          <w:rFonts w:ascii="Times New Roman" w:hAnsi="Times New Roman" w:cs="Times New Roman"/>
          <w:sz w:val="20"/>
          <w:szCs w:val="20"/>
        </w:rPr>
        <w:tab/>
        <w:t>to prepare accounts which accord with the accounting records and comply with Regulation 9 of the 2006 Accounts Regulations</w:t>
      </w:r>
    </w:p>
    <w:p w14:paraId="30C03877" w14:textId="77777777" w:rsidR="007E1969" w:rsidRPr="007E1969" w:rsidRDefault="007E1969" w:rsidP="007E1969">
      <w:pPr>
        <w:rPr>
          <w:rFonts w:ascii="Times New Roman" w:hAnsi="Times New Roman" w:cs="Times New Roman"/>
          <w:sz w:val="20"/>
          <w:szCs w:val="20"/>
        </w:rPr>
      </w:pPr>
      <w:r w:rsidRPr="007E1969">
        <w:rPr>
          <w:rFonts w:ascii="Times New Roman" w:hAnsi="Times New Roman" w:cs="Times New Roman"/>
          <w:sz w:val="20"/>
          <w:szCs w:val="20"/>
        </w:rPr>
        <w:t xml:space="preserve">have not been met, or which, in my opinion, attention should be drawn </w:t>
      </w:r>
      <w:proofErr w:type="gramStart"/>
      <w:r w:rsidRPr="007E1969">
        <w:rPr>
          <w:rFonts w:ascii="Times New Roman" w:hAnsi="Times New Roman" w:cs="Times New Roman"/>
          <w:sz w:val="20"/>
          <w:szCs w:val="20"/>
        </w:rPr>
        <w:t>in order to</w:t>
      </w:r>
      <w:proofErr w:type="gramEnd"/>
      <w:r w:rsidRPr="007E1969">
        <w:rPr>
          <w:rFonts w:ascii="Times New Roman" w:hAnsi="Times New Roman" w:cs="Times New Roman"/>
          <w:sz w:val="20"/>
          <w:szCs w:val="20"/>
        </w:rPr>
        <w:t xml:space="preserve"> enable a proper understanding of the accounts to be reached.</w:t>
      </w:r>
    </w:p>
    <w:p w14:paraId="59430977" w14:textId="77777777" w:rsidR="00B2631E" w:rsidRDefault="00B2631E" w:rsidP="007E1969">
      <w:pPr>
        <w:rPr>
          <w:rFonts w:ascii="Times New Roman" w:hAnsi="Times New Roman" w:cs="Times New Roman"/>
          <w:sz w:val="20"/>
          <w:szCs w:val="20"/>
        </w:rPr>
      </w:pPr>
    </w:p>
    <w:p w14:paraId="7BCF0B12" w14:textId="77777777" w:rsidR="00B2631E" w:rsidRDefault="00B2631E" w:rsidP="007E1969">
      <w:pPr>
        <w:rPr>
          <w:rFonts w:ascii="Times New Roman" w:hAnsi="Times New Roman" w:cs="Times New Roman"/>
          <w:sz w:val="20"/>
          <w:szCs w:val="20"/>
        </w:rPr>
      </w:pPr>
    </w:p>
    <w:p w14:paraId="50E8A082" w14:textId="77777777" w:rsidR="00B2631E" w:rsidRDefault="00B2631E" w:rsidP="007E1969">
      <w:pPr>
        <w:rPr>
          <w:rFonts w:ascii="Times New Roman" w:hAnsi="Times New Roman" w:cs="Times New Roman"/>
          <w:sz w:val="20"/>
          <w:szCs w:val="20"/>
        </w:rPr>
      </w:pPr>
    </w:p>
    <w:p w14:paraId="07627585" w14:textId="77777777" w:rsidR="007E1969" w:rsidRDefault="000F3B07" w:rsidP="00D12090">
      <w:pPr>
        <w:spacing w:after="0"/>
        <w:outlineLvl w:val="0"/>
        <w:rPr>
          <w:rFonts w:ascii="Times New Roman" w:hAnsi="Times New Roman" w:cs="Times New Roman"/>
          <w:sz w:val="20"/>
          <w:szCs w:val="20"/>
        </w:rPr>
      </w:pPr>
      <w:r>
        <w:rPr>
          <w:rFonts w:ascii="Times New Roman" w:hAnsi="Times New Roman" w:cs="Times New Roman"/>
          <w:sz w:val="20"/>
          <w:szCs w:val="20"/>
        </w:rPr>
        <w:t>J Bennett</w:t>
      </w:r>
    </w:p>
    <w:p w14:paraId="67431E12" w14:textId="77777777" w:rsidR="00B2631E" w:rsidRDefault="000F3B07" w:rsidP="00B2631E">
      <w:pPr>
        <w:spacing w:after="0"/>
        <w:rPr>
          <w:rFonts w:ascii="Times New Roman" w:hAnsi="Times New Roman" w:cs="Times New Roman"/>
          <w:sz w:val="20"/>
          <w:szCs w:val="20"/>
        </w:rPr>
      </w:pPr>
      <w:proofErr w:type="spellStart"/>
      <w:r>
        <w:rPr>
          <w:rFonts w:ascii="Times New Roman" w:hAnsi="Times New Roman" w:cs="Times New Roman"/>
          <w:sz w:val="20"/>
          <w:szCs w:val="20"/>
        </w:rPr>
        <w:t>Bronwen</w:t>
      </w:r>
      <w:proofErr w:type="spellEnd"/>
      <w:r>
        <w:rPr>
          <w:rFonts w:ascii="Times New Roman" w:hAnsi="Times New Roman" w:cs="Times New Roman"/>
          <w:sz w:val="20"/>
          <w:szCs w:val="20"/>
        </w:rPr>
        <w:t xml:space="preserve"> House</w:t>
      </w:r>
    </w:p>
    <w:p w14:paraId="14E57F92" w14:textId="77777777" w:rsidR="00B2631E" w:rsidRDefault="00B2631E" w:rsidP="00B2631E">
      <w:pPr>
        <w:spacing w:after="0"/>
        <w:rPr>
          <w:rFonts w:ascii="Times New Roman" w:hAnsi="Times New Roman" w:cs="Times New Roman"/>
          <w:sz w:val="20"/>
          <w:szCs w:val="20"/>
        </w:rPr>
      </w:pPr>
      <w:r>
        <w:rPr>
          <w:rFonts w:ascii="Times New Roman" w:hAnsi="Times New Roman" w:cs="Times New Roman"/>
          <w:sz w:val="20"/>
          <w:szCs w:val="20"/>
        </w:rPr>
        <w:t>St Fillans</w:t>
      </w:r>
    </w:p>
    <w:p w14:paraId="435BAE26" w14:textId="77777777" w:rsidR="00B2631E" w:rsidRDefault="00B2631E" w:rsidP="00B2631E">
      <w:pPr>
        <w:spacing w:after="0"/>
        <w:rPr>
          <w:rFonts w:ascii="Times New Roman" w:hAnsi="Times New Roman" w:cs="Times New Roman"/>
          <w:sz w:val="20"/>
          <w:szCs w:val="20"/>
        </w:rPr>
      </w:pPr>
      <w:r>
        <w:rPr>
          <w:rFonts w:ascii="Times New Roman" w:hAnsi="Times New Roman" w:cs="Times New Roman"/>
          <w:sz w:val="20"/>
          <w:szCs w:val="20"/>
        </w:rPr>
        <w:t>Crieff</w:t>
      </w:r>
    </w:p>
    <w:p w14:paraId="2F34C4CB" w14:textId="77777777" w:rsidR="00B2631E" w:rsidRDefault="00B2631E" w:rsidP="00B2631E">
      <w:pPr>
        <w:spacing w:after="0"/>
        <w:rPr>
          <w:rFonts w:ascii="Times New Roman" w:hAnsi="Times New Roman" w:cs="Times New Roman"/>
          <w:sz w:val="20"/>
          <w:szCs w:val="20"/>
        </w:rPr>
      </w:pPr>
      <w:r>
        <w:rPr>
          <w:rFonts w:ascii="Times New Roman" w:hAnsi="Times New Roman" w:cs="Times New Roman"/>
          <w:sz w:val="20"/>
          <w:szCs w:val="20"/>
        </w:rPr>
        <w:t>PH6 2N</w:t>
      </w:r>
      <w:r w:rsidR="004B11E1">
        <w:rPr>
          <w:rFonts w:ascii="Times New Roman" w:hAnsi="Times New Roman" w:cs="Times New Roman"/>
          <w:sz w:val="20"/>
          <w:szCs w:val="20"/>
        </w:rPr>
        <w:t>F</w:t>
      </w:r>
    </w:p>
    <w:p w14:paraId="166E632F" w14:textId="77777777" w:rsidR="00B2631E" w:rsidRPr="007E1969" w:rsidRDefault="00B2631E" w:rsidP="007E1969">
      <w:pPr>
        <w:rPr>
          <w:rFonts w:ascii="Times New Roman" w:hAnsi="Times New Roman" w:cs="Times New Roman"/>
          <w:sz w:val="20"/>
          <w:szCs w:val="20"/>
        </w:rPr>
      </w:pPr>
    </w:p>
    <w:p w14:paraId="23DFC7D6" w14:textId="77777777" w:rsidR="007E1969" w:rsidRPr="007E1969" w:rsidRDefault="008540AF" w:rsidP="007E1969">
      <w:pPr>
        <w:rPr>
          <w:rFonts w:ascii="Times New Roman" w:hAnsi="Times New Roman" w:cs="Times New Roman"/>
          <w:sz w:val="20"/>
          <w:szCs w:val="20"/>
        </w:rPr>
      </w:pPr>
      <w:r>
        <w:rPr>
          <w:rFonts w:ascii="Times New Roman" w:hAnsi="Times New Roman" w:cs="Times New Roman"/>
          <w:sz w:val="20"/>
          <w:szCs w:val="20"/>
        </w:rPr>
        <w:t xml:space="preserve">Date: </w:t>
      </w:r>
    </w:p>
    <w:p w14:paraId="5B021456" w14:textId="77777777" w:rsidR="007E1969" w:rsidRPr="00577866" w:rsidRDefault="007E1969" w:rsidP="00CD7FD2">
      <w:pPr>
        <w:spacing w:after="0"/>
        <w:rPr>
          <w:rFonts w:ascii="Times New Roman" w:hAnsi="Times New Roman" w:cs="Times New Roman"/>
          <w:sz w:val="20"/>
          <w:szCs w:val="20"/>
        </w:rPr>
      </w:pPr>
    </w:p>
    <w:p w14:paraId="79D31EE6" w14:textId="77777777" w:rsidR="007E1969" w:rsidRDefault="007E1969">
      <w:pPr>
        <w:rPr>
          <w:rFonts w:ascii="Times New Roman" w:hAnsi="Times New Roman" w:cs="Times New Roman"/>
          <w:sz w:val="24"/>
          <w:szCs w:val="24"/>
        </w:rPr>
      </w:pPr>
      <w:r>
        <w:rPr>
          <w:rFonts w:ascii="Times New Roman" w:hAnsi="Times New Roman" w:cs="Times New Roman"/>
          <w:sz w:val="24"/>
          <w:szCs w:val="24"/>
        </w:rPr>
        <w:br w:type="page"/>
      </w:r>
    </w:p>
    <w:p w14:paraId="335560D5" w14:textId="77777777" w:rsidR="004C4B09" w:rsidRPr="007E1969" w:rsidRDefault="007E1969"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lastRenderedPageBreak/>
        <w:t>The Sandison Hall</w:t>
      </w:r>
    </w:p>
    <w:p w14:paraId="6D7087D8" w14:textId="77777777" w:rsidR="007E1969" w:rsidRDefault="007E1969"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t>Income and expenditure account</w:t>
      </w:r>
    </w:p>
    <w:p w14:paraId="111859B7" w14:textId="4A5418E1" w:rsidR="007E1969" w:rsidRDefault="007E1969"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For the year from 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201</w:t>
      </w:r>
      <w:r w:rsidR="000B70E6">
        <w:rPr>
          <w:rFonts w:ascii="Times New Roman" w:hAnsi="Times New Roman" w:cs="Times New Roman"/>
          <w:b/>
          <w:sz w:val="24"/>
          <w:szCs w:val="24"/>
        </w:rPr>
        <w:t>6</w:t>
      </w:r>
      <w:r>
        <w:rPr>
          <w:rFonts w:ascii="Times New Roman" w:hAnsi="Times New Roman" w:cs="Times New Roman"/>
          <w:b/>
          <w:sz w:val="24"/>
          <w:szCs w:val="24"/>
        </w:rPr>
        <w:t xml:space="preserve"> to 31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201</w:t>
      </w:r>
      <w:r w:rsidR="00A95BF1">
        <w:rPr>
          <w:rFonts w:ascii="Times New Roman" w:hAnsi="Times New Roman" w:cs="Times New Roman"/>
          <w:b/>
          <w:sz w:val="24"/>
          <w:szCs w:val="24"/>
        </w:rPr>
        <w:t>6</w:t>
      </w:r>
    </w:p>
    <w:p w14:paraId="6E3678DA" w14:textId="77777777" w:rsidR="007E1969" w:rsidRDefault="007E1969" w:rsidP="007E1969">
      <w:pPr>
        <w:spacing w:after="0"/>
        <w:rPr>
          <w:rFonts w:ascii="Times New Roman" w:hAnsi="Times New Roman" w:cs="Times New Roman"/>
          <w:b/>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85"/>
        <w:gridCol w:w="1485"/>
        <w:gridCol w:w="1486"/>
        <w:gridCol w:w="1486"/>
      </w:tblGrid>
      <w:tr w:rsidR="001E0329" w14:paraId="3AED3AF1" w14:textId="77777777" w:rsidTr="001E0329">
        <w:tc>
          <w:tcPr>
            <w:tcW w:w="4786" w:type="dxa"/>
          </w:tcPr>
          <w:p w14:paraId="3AC725F4" w14:textId="77777777" w:rsidR="001E0329" w:rsidRPr="005227B6" w:rsidRDefault="001E0329" w:rsidP="005227B6">
            <w:pPr>
              <w:jc w:val="right"/>
              <w:rPr>
                <w:rFonts w:ascii="Times New Roman" w:hAnsi="Times New Roman" w:cs="Times New Roman"/>
                <w:b/>
                <w:sz w:val="20"/>
                <w:szCs w:val="20"/>
              </w:rPr>
            </w:pPr>
          </w:p>
        </w:tc>
        <w:tc>
          <w:tcPr>
            <w:tcW w:w="1485" w:type="dxa"/>
          </w:tcPr>
          <w:p w14:paraId="0507C4B5" w14:textId="77777777" w:rsidR="001E0329" w:rsidRPr="005227B6" w:rsidRDefault="001E0329" w:rsidP="005227B6">
            <w:pPr>
              <w:jc w:val="right"/>
              <w:rPr>
                <w:rFonts w:ascii="Times New Roman" w:hAnsi="Times New Roman" w:cs="Times New Roman"/>
                <w:b/>
                <w:sz w:val="20"/>
                <w:szCs w:val="20"/>
              </w:rPr>
            </w:pPr>
            <w:r w:rsidRPr="005227B6">
              <w:rPr>
                <w:rFonts w:ascii="Times New Roman" w:hAnsi="Times New Roman" w:cs="Times New Roman"/>
                <w:b/>
                <w:sz w:val="20"/>
                <w:szCs w:val="20"/>
              </w:rPr>
              <w:t>Note</w:t>
            </w:r>
          </w:p>
        </w:tc>
        <w:tc>
          <w:tcPr>
            <w:tcW w:w="1485" w:type="dxa"/>
          </w:tcPr>
          <w:p w14:paraId="1611F6AC" w14:textId="37046744" w:rsidR="001E0329" w:rsidRPr="005227B6" w:rsidRDefault="001E0329" w:rsidP="000B70E6">
            <w:pPr>
              <w:jc w:val="right"/>
              <w:rPr>
                <w:rFonts w:ascii="Times New Roman" w:hAnsi="Times New Roman" w:cs="Times New Roman"/>
                <w:b/>
                <w:sz w:val="20"/>
                <w:szCs w:val="20"/>
              </w:rPr>
            </w:pPr>
            <w:r w:rsidRPr="005227B6">
              <w:rPr>
                <w:rFonts w:ascii="Times New Roman" w:hAnsi="Times New Roman" w:cs="Times New Roman"/>
                <w:b/>
                <w:sz w:val="20"/>
                <w:szCs w:val="20"/>
              </w:rPr>
              <w:t>201</w:t>
            </w:r>
            <w:r w:rsidR="000B70E6">
              <w:rPr>
                <w:rFonts w:ascii="Times New Roman" w:hAnsi="Times New Roman" w:cs="Times New Roman"/>
                <w:b/>
                <w:sz w:val="20"/>
                <w:szCs w:val="20"/>
              </w:rPr>
              <w:t>6</w:t>
            </w:r>
          </w:p>
        </w:tc>
        <w:tc>
          <w:tcPr>
            <w:tcW w:w="1486" w:type="dxa"/>
          </w:tcPr>
          <w:p w14:paraId="4A30F0B0" w14:textId="010D0790" w:rsidR="001E0329" w:rsidRPr="001E0329" w:rsidRDefault="001E0329" w:rsidP="000B70E6">
            <w:pPr>
              <w:jc w:val="right"/>
              <w:rPr>
                <w:rFonts w:ascii="Times New Roman" w:hAnsi="Times New Roman" w:cs="Times New Roman"/>
                <w:sz w:val="20"/>
                <w:szCs w:val="20"/>
              </w:rPr>
            </w:pPr>
            <w:r w:rsidRPr="001E0329">
              <w:rPr>
                <w:rFonts w:ascii="Times New Roman" w:hAnsi="Times New Roman" w:cs="Times New Roman"/>
                <w:sz w:val="20"/>
                <w:szCs w:val="20"/>
              </w:rPr>
              <w:t>201</w:t>
            </w:r>
            <w:r w:rsidR="000B70E6">
              <w:rPr>
                <w:rFonts w:ascii="Times New Roman" w:hAnsi="Times New Roman" w:cs="Times New Roman"/>
                <w:sz w:val="20"/>
                <w:szCs w:val="20"/>
              </w:rPr>
              <w:t>5</w:t>
            </w:r>
          </w:p>
        </w:tc>
        <w:tc>
          <w:tcPr>
            <w:tcW w:w="1486" w:type="dxa"/>
          </w:tcPr>
          <w:p w14:paraId="528E5F5C" w14:textId="77777777" w:rsidR="001E0329" w:rsidRPr="005227B6" w:rsidRDefault="001E0329" w:rsidP="00892AE8">
            <w:pPr>
              <w:jc w:val="right"/>
              <w:rPr>
                <w:rFonts w:ascii="Times New Roman" w:hAnsi="Times New Roman" w:cs="Times New Roman"/>
                <w:sz w:val="20"/>
                <w:szCs w:val="20"/>
              </w:rPr>
            </w:pPr>
          </w:p>
        </w:tc>
      </w:tr>
      <w:tr w:rsidR="001E0329" w14:paraId="13433F5E" w14:textId="77777777" w:rsidTr="001E0329">
        <w:tc>
          <w:tcPr>
            <w:tcW w:w="4786" w:type="dxa"/>
          </w:tcPr>
          <w:p w14:paraId="39FB0652" w14:textId="77777777" w:rsidR="001E0329" w:rsidRPr="005227B6" w:rsidRDefault="001E0329" w:rsidP="005227B6">
            <w:pPr>
              <w:rPr>
                <w:rFonts w:ascii="Times New Roman" w:hAnsi="Times New Roman" w:cs="Times New Roman"/>
                <w:b/>
                <w:sz w:val="20"/>
                <w:szCs w:val="20"/>
              </w:rPr>
            </w:pPr>
            <w:r w:rsidRPr="005227B6">
              <w:rPr>
                <w:rFonts w:ascii="Times New Roman" w:hAnsi="Times New Roman" w:cs="Times New Roman"/>
                <w:b/>
                <w:sz w:val="20"/>
                <w:szCs w:val="20"/>
              </w:rPr>
              <w:t>Income</w:t>
            </w:r>
          </w:p>
        </w:tc>
        <w:tc>
          <w:tcPr>
            <w:tcW w:w="1485" w:type="dxa"/>
          </w:tcPr>
          <w:p w14:paraId="6E2E384D" w14:textId="77777777" w:rsidR="001E0329" w:rsidRPr="005227B6" w:rsidRDefault="001E0329" w:rsidP="005227B6">
            <w:pPr>
              <w:jc w:val="right"/>
              <w:rPr>
                <w:rFonts w:ascii="Times New Roman" w:hAnsi="Times New Roman" w:cs="Times New Roman"/>
                <w:b/>
                <w:sz w:val="20"/>
                <w:szCs w:val="20"/>
              </w:rPr>
            </w:pPr>
          </w:p>
        </w:tc>
        <w:tc>
          <w:tcPr>
            <w:tcW w:w="1485" w:type="dxa"/>
          </w:tcPr>
          <w:p w14:paraId="7E32CADE" w14:textId="77777777" w:rsidR="001E0329" w:rsidRPr="005227B6" w:rsidRDefault="001E0329" w:rsidP="005227B6">
            <w:pPr>
              <w:jc w:val="right"/>
              <w:rPr>
                <w:rFonts w:ascii="Times New Roman" w:hAnsi="Times New Roman" w:cs="Times New Roman"/>
                <w:b/>
                <w:sz w:val="20"/>
                <w:szCs w:val="20"/>
              </w:rPr>
            </w:pPr>
            <w:r>
              <w:rPr>
                <w:rFonts w:ascii="Times New Roman" w:hAnsi="Times New Roman" w:cs="Times New Roman"/>
                <w:b/>
                <w:sz w:val="20"/>
                <w:szCs w:val="20"/>
              </w:rPr>
              <w:t>£</w:t>
            </w:r>
          </w:p>
        </w:tc>
        <w:tc>
          <w:tcPr>
            <w:tcW w:w="1486" w:type="dxa"/>
          </w:tcPr>
          <w:p w14:paraId="7D9DB23D" w14:textId="77777777" w:rsidR="001E0329" w:rsidRPr="001E0329" w:rsidRDefault="001E0329" w:rsidP="001E0329">
            <w:pPr>
              <w:jc w:val="right"/>
              <w:rPr>
                <w:rFonts w:ascii="Times New Roman" w:hAnsi="Times New Roman" w:cs="Times New Roman"/>
                <w:sz w:val="20"/>
                <w:szCs w:val="20"/>
              </w:rPr>
            </w:pPr>
            <w:r w:rsidRPr="001E0329">
              <w:rPr>
                <w:rFonts w:ascii="Times New Roman" w:hAnsi="Times New Roman" w:cs="Times New Roman"/>
                <w:sz w:val="20"/>
                <w:szCs w:val="20"/>
              </w:rPr>
              <w:t>£</w:t>
            </w:r>
          </w:p>
        </w:tc>
        <w:tc>
          <w:tcPr>
            <w:tcW w:w="1486" w:type="dxa"/>
          </w:tcPr>
          <w:p w14:paraId="25CBB749" w14:textId="77777777" w:rsidR="001E0329" w:rsidRPr="005227B6" w:rsidRDefault="001E0329" w:rsidP="005227B6">
            <w:pPr>
              <w:jc w:val="right"/>
              <w:rPr>
                <w:rFonts w:ascii="Times New Roman" w:hAnsi="Times New Roman" w:cs="Times New Roman"/>
                <w:sz w:val="20"/>
                <w:szCs w:val="20"/>
              </w:rPr>
            </w:pPr>
          </w:p>
        </w:tc>
      </w:tr>
      <w:tr w:rsidR="001E0329" w14:paraId="180F81E0" w14:textId="77777777" w:rsidTr="001E0329">
        <w:tc>
          <w:tcPr>
            <w:tcW w:w="4786" w:type="dxa"/>
          </w:tcPr>
          <w:p w14:paraId="15E2B671" w14:textId="77777777" w:rsidR="001E0329" w:rsidRPr="005227B6" w:rsidRDefault="001E0329" w:rsidP="005227B6">
            <w:pPr>
              <w:rPr>
                <w:rFonts w:ascii="Times New Roman" w:hAnsi="Times New Roman" w:cs="Times New Roman"/>
                <w:sz w:val="20"/>
                <w:szCs w:val="20"/>
              </w:rPr>
            </w:pPr>
          </w:p>
        </w:tc>
        <w:tc>
          <w:tcPr>
            <w:tcW w:w="1485" w:type="dxa"/>
          </w:tcPr>
          <w:p w14:paraId="357DD6DB" w14:textId="77777777" w:rsidR="001E0329" w:rsidRPr="005227B6" w:rsidRDefault="001E0329" w:rsidP="005227B6">
            <w:pPr>
              <w:jc w:val="right"/>
              <w:rPr>
                <w:rFonts w:ascii="Times New Roman" w:hAnsi="Times New Roman" w:cs="Times New Roman"/>
                <w:b/>
                <w:sz w:val="20"/>
                <w:szCs w:val="20"/>
              </w:rPr>
            </w:pPr>
          </w:p>
        </w:tc>
        <w:tc>
          <w:tcPr>
            <w:tcW w:w="1485" w:type="dxa"/>
          </w:tcPr>
          <w:p w14:paraId="37A8662D" w14:textId="77777777" w:rsidR="001E0329" w:rsidRPr="005227B6" w:rsidRDefault="001E0329" w:rsidP="005227B6">
            <w:pPr>
              <w:jc w:val="right"/>
              <w:rPr>
                <w:rFonts w:ascii="Times New Roman" w:hAnsi="Times New Roman" w:cs="Times New Roman"/>
                <w:b/>
                <w:sz w:val="20"/>
                <w:szCs w:val="20"/>
              </w:rPr>
            </w:pPr>
          </w:p>
        </w:tc>
        <w:tc>
          <w:tcPr>
            <w:tcW w:w="1486" w:type="dxa"/>
          </w:tcPr>
          <w:p w14:paraId="5264A549" w14:textId="77777777" w:rsidR="001E0329" w:rsidRPr="001E0329" w:rsidRDefault="001E0329" w:rsidP="001E0329">
            <w:pPr>
              <w:jc w:val="right"/>
              <w:rPr>
                <w:rFonts w:ascii="Times New Roman" w:hAnsi="Times New Roman" w:cs="Times New Roman"/>
                <w:sz w:val="20"/>
                <w:szCs w:val="20"/>
              </w:rPr>
            </w:pPr>
          </w:p>
        </w:tc>
        <w:tc>
          <w:tcPr>
            <w:tcW w:w="1486" w:type="dxa"/>
          </w:tcPr>
          <w:p w14:paraId="7A25D2A8" w14:textId="77777777" w:rsidR="001E0329" w:rsidRPr="005227B6" w:rsidRDefault="001E0329" w:rsidP="005227B6">
            <w:pPr>
              <w:jc w:val="right"/>
              <w:rPr>
                <w:rFonts w:ascii="Times New Roman" w:hAnsi="Times New Roman" w:cs="Times New Roman"/>
                <w:sz w:val="20"/>
                <w:szCs w:val="20"/>
              </w:rPr>
            </w:pPr>
          </w:p>
        </w:tc>
      </w:tr>
      <w:tr w:rsidR="000B70E6" w14:paraId="5491AFD6" w14:textId="77777777" w:rsidTr="001E0329">
        <w:tc>
          <w:tcPr>
            <w:tcW w:w="4786" w:type="dxa"/>
          </w:tcPr>
          <w:p w14:paraId="25F6382E"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Rent from users</w:t>
            </w:r>
          </w:p>
        </w:tc>
        <w:tc>
          <w:tcPr>
            <w:tcW w:w="1485" w:type="dxa"/>
          </w:tcPr>
          <w:p w14:paraId="71D61353" w14:textId="77777777" w:rsidR="000B70E6" w:rsidRPr="005227B6"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1</w:t>
            </w:r>
          </w:p>
        </w:tc>
        <w:tc>
          <w:tcPr>
            <w:tcW w:w="1485" w:type="dxa"/>
          </w:tcPr>
          <w:p w14:paraId="3CB05675" w14:textId="46EB18F9" w:rsidR="000B70E6" w:rsidRPr="005227B6" w:rsidRDefault="000B70E6" w:rsidP="00BC50CE">
            <w:pPr>
              <w:jc w:val="right"/>
              <w:rPr>
                <w:rFonts w:ascii="Times New Roman" w:hAnsi="Times New Roman" w:cs="Times New Roman"/>
                <w:b/>
                <w:sz w:val="20"/>
                <w:szCs w:val="20"/>
              </w:rPr>
            </w:pPr>
            <w:r>
              <w:rPr>
                <w:rFonts w:ascii="Times New Roman" w:hAnsi="Times New Roman" w:cs="Times New Roman"/>
                <w:b/>
                <w:sz w:val="20"/>
                <w:szCs w:val="20"/>
              </w:rPr>
              <w:t>2,105</w:t>
            </w:r>
          </w:p>
        </w:tc>
        <w:tc>
          <w:tcPr>
            <w:tcW w:w="1486" w:type="dxa"/>
          </w:tcPr>
          <w:p w14:paraId="53F1915B" w14:textId="6879D0EB"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1,705</w:t>
            </w:r>
          </w:p>
        </w:tc>
        <w:tc>
          <w:tcPr>
            <w:tcW w:w="1486" w:type="dxa"/>
          </w:tcPr>
          <w:p w14:paraId="75623B81" w14:textId="77777777" w:rsidR="000B70E6" w:rsidRPr="00892AE8" w:rsidRDefault="000B70E6" w:rsidP="000F3B07">
            <w:pPr>
              <w:jc w:val="right"/>
              <w:rPr>
                <w:rFonts w:ascii="Times New Roman" w:hAnsi="Times New Roman" w:cs="Times New Roman"/>
                <w:sz w:val="20"/>
                <w:szCs w:val="20"/>
              </w:rPr>
            </w:pPr>
          </w:p>
        </w:tc>
      </w:tr>
      <w:tr w:rsidR="000B70E6" w14:paraId="3EB5972F" w14:textId="77777777" w:rsidTr="001E0329">
        <w:tc>
          <w:tcPr>
            <w:tcW w:w="4786" w:type="dxa"/>
          </w:tcPr>
          <w:p w14:paraId="741374D6"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Subscriptions</w:t>
            </w:r>
          </w:p>
        </w:tc>
        <w:tc>
          <w:tcPr>
            <w:tcW w:w="1485" w:type="dxa"/>
          </w:tcPr>
          <w:p w14:paraId="29763C9D" w14:textId="77777777" w:rsidR="000B70E6" w:rsidRPr="005227B6" w:rsidRDefault="000B70E6" w:rsidP="005227B6">
            <w:pPr>
              <w:jc w:val="right"/>
              <w:rPr>
                <w:rFonts w:ascii="Times New Roman" w:hAnsi="Times New Roman" w:cs="Times New Roman"/>
                <w:b/>
                <w:sz w:val="20"/>
                <w:szCs w:val="20"/>
              </w:rPr>
            </w:pPr>
          </w:p>
        </w:tc>
        <w:tc>
          <w:tcPr>
            <w:tcW w:w="1485" w:type="dxa"/>
          </w:tcPr>
          <w:p w14:paraId="38002B14" w14:textId="13856A2F" w:rsidR="000B70E6" w:rsidRPr="005227B6" w:rsidRDefault="000B70E6" w:rsidP="00BC50CE">
            <w:pPr>
              <w:jc w:val="right"/>
              <w:rPr>
                <w:rFonts w:ascii="Times New Roman" w:hAnsi="Times New Roman" w:cs="Times New Roman"/>
                <w:b/>
                <w:sz w:val="20"/>
                <w:szCs w:val="20"/>
              </w:rPr>
            </w:pPr>
            <w:r>
              <w:rPr>
                <w:rFonts w:ascii="Times New Roman" w:hAnsi="Times New Roman" w:cs="Times New Roman"/>
                <w:b/>
                <w:sz w:val="20"/>
                <w:szCs w:val="20"/>
              </w:rPr>
              <w:t>435</w:t>
            </w:r>
          </w:p>
        </w:tc>
        <w:tc>
          <w:tcPr>
            <w:tcW w:w="1486" w:type="dxa"/>
          </w:tcPr>
          <w:p w14:paraId="79816226" w14:textId="4952EC18"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380</w:t>
            </w:r>
          </w:p>
        </w:tc>
        <w:tc>
          <w:tcPr>
            <w:tcW w:w="1486" w:type="dxa"/>
          </w:tcPr>
          <w:p w14:paraId="739F3B5F" w14:textId="77777777" w:rsidR="000B70E6" w:rsidRPr="00892AE8" w:rsidRDefault="000B70E6" w:rsidP="00892AE8">
            <w:pPr>
              <w:jc w:val="right"/>
              <w:rPr>
                <w:rFonts w:ascii="Times New Roman" w:hAnsi="Times New Roman" w:cs="Times New Roman"/>
                <w:sz w:val="20"/>
                <w:szCs w:val="20"/>
              </w:rPr>
            </w:pPr>
          </w:p>
        </w:tc>
      </w:tr>
      <w:tr w:rsidR="000B70E6" w14:paraId="7D592416" w14:textId="77777777" w:rsidTr="001E0329">
        <w:tc>
          <w:tcPr>
            <w:tcW w:w="4786" w:type="dxa"/>
          </w:tcPr>
          <w:p w14:paraId="5775C0A9"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Donations</w:t>
            </w:r>
          </w:p>
        </w:tc>
        <w:tc>
          <w:tcPr>
            <w:tcW w:w="1485" w:type="dxa"/>
          </w:tcPr>
          <w:p w14:paraId="5B6D0463" w14:textId="77777777" w:rsidR="000B70E6" w:rsidRPr="005227B6" w:rsidRDefault="000B70E6" w:rsidP="005227B6">
            <w:pPr>
              <w:jc w:val="right"/>
              <w:rPr>
                <w:rFonts w:ascii="Times New Roman" w:hAnsi="Times New Roman" w:cs="Times New Roman"/>
                <w:b/>
                <w:sz w:val="20"/>
                <w:szCs w:val="20"/>
              </w:rPr>
            </w:pPr>
          </w:p>
        </w:tc>
        <w:tc>
          <w:tcPr>
            <w:tcW w:w="1485" w:type="dxa"/>
          </w:tcPr>
          <w:p w14:paraId="004E2083" w14:textId="4A6CDCE9" w:rsidR="000B70E6" w:rsidRPr="005227B6" w:rsidRDefault="000B70E6" w:rsidP="000B70E6">
            <w:pPr>
              <w:jc w:val="right"/>
              <w:rPr>
                <w:rFonts w:ascii="Times New Roman" w:hAnsi="Times New Roman" w:cs="Times New Roman"/>
                <w:b/>
                <w:sz w:val="20"/>
                <w:szCs w:val="20"/>
              </w:rPr>
            </w:pPr>
            <w:r w:rsidRPr="005227B6">
              <w:rPr>
                <w:rFonts w:ascii="Times New Roman" w:hAnsi="Times New Roman" w:cs="Times New Roman"/>
                <w:b/>
                <w:sz w:val="20"/>
                <w:szCs w:val="20"/>
              </w:rPr>
              <w:t>1,</w:t>
            </w:r>
            <w:r>
              <w:rPr>
                <w:rFonts w:ascii="Times New Roman" w:hAnsi="Times New Roman" w:cs="Times New Roman"/>
                <w:b/>
                <w:sz w:val="20"/>
                <w:szCs w:val="20"/>
              </w:rPr>
              <w:t>170</w:t>
            </w:r>
          </w:p>
        </w:tc>
        <w:tc>
          <w:tcPr>
            <w:tcW w:w="1486" w:type="dxa"/>
          </w:tcPr>
          <w:p w14:paraId="5041ED33" w14:textId="3D598CE6"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1,626</w:t>
            </w:r>
          </w:p>
        </w:tc>
        <w:tc>
          <w:tcPr>
            <w:tcW w:w="1486" w:type="dxa"/>
          </w:tcPr>
          <w:p w14:paraId="0C358C6F" w14:textId="77777777" w:rsidR="000B70E6" w:rsidRPr="00892AE8" w:rsidRDefault="000B70E6" w:rsidP="00892AE8">
            <w:pPr>
              <w:jc w:val="right"/>
              <w:rPr>
                <w:rFonts w:ascii="Times New Roman" w:hAnsi="Times New Roman" w:cs="Times New Roman"/>
                <w:sz w:val="20"/>
                <w:szCs w:val="20"/>
              </w:rPr>
            </w:pPr>
          </w:p>
        </w:tc>
      </w:tr>
      <w:tr w:rsidR="000B70E6" w14:paraId="04D8C427" w14:textId="77777777" w:rsidTr="001E0329">
        <w:tc>
          <w:tcPr>
            <w:tcW w:w="4786" w:type="dxa"/>
          </w:tcPr>
          <w:p w14:paraId="5FCA4ECF"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Gift Aid</w:t>
            </w:r>
          </w:p>
        </w:tc>
        <w:tc>
          <w:tcPr>
            <w:tcW w:w="1485" w:type="dxa"/>
          </w:tcPr>
          <w:p w14:paraId="6F3E4DE9" w14:textId="77777777" w:rsidR="000B70E6" w:rsidRPr="005227B6"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2</w:t>
            </w:r>
          </w:p>
        </w:tc>
        <w:tc>
          <w:tcPr>
            <w:tcW w:w="1485" w:type="dxa"/>
          </w:tcPr>
          <w:p w14:paraId="443FE75E" w14:textId="02E3F737" w:rsidR="000B70E6" w:rsidRPr="005227B6"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687</w:t>
            </w:r>
          </w:p>
        </w:tc>
        <w:tc>
          <w:tcPr>
            <w:tcW w:w="1486" w:type="dxa"/>
          </w:tcPr>
          <w:p w14:paraId="629BE793" w14:textId="3EDA77E5"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230</w:t>
            </w:r>
          </w:p>
        </w:tc>
        <w:tc>
          <w:tcPr>
            <w:tcW w:w="1486" w:type="dxa"/>
          </w:tcPr>
          <w:p w14:paraId="120FD7DC" w14:textId="77777777" w:rsidR="000B70E6" w:rsidRPr="00892AE8" w:rsidRDefault="000B70E6" w:rsidP="00892AE8">
            <w:pPr>
              <w:jc w:val="right"/>
              <w:rPr>
                <w:rFonts w:ascii="Times New Roman" w:hAnsi="Times New Roman" w:cs="Times New Roman"/>
                <w:sz w:val="20"/>
                <w:szCs w:val="20"/>
              </w:rPr>
            </w:pPr>
          </w:p>
        </w:tc>
      </w:tr>
      <w:tr w:rsidR="000B70E6" w14:paraId="34C0C393" w14:textId="77777777" w:rsidTr="001E0329">
        <w:tc>
          <w:tcPr>
            <w:tcW w:w="4786" w:type="dxa"/>
          </w:tcPr>
          <w:p w14:paraId="0AE9CC9C"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Grants received</w:t>
            </w:r>
          </w:p>
        </w:tc>
        <w:tc>
          <w:tcPr>
            <w:tcW w:w="1485" w:type="dxa"/>
          </w:tcPr>
          <w:p w14:paraId="465B383D" w14:textId="77777777" w:rsidR="000B70E6" w:rsidRPr="005227B6"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3</w:t>
            </w:r>
          </w:p>
        </w:tc>
        <w:tc>
          <w:tcPr>
            <w:tcW w:w="1485" w:type="dxa"/>
          </w:tcPr>
          <w:p w14:paraId="34896583" w14:textId="77777777" w:rsidR="000B70E6" w:rsidRPr="005227B6" w:rsidRDefault="000B70E6" w:rsidP="005227B6">
            <w:pPr>
              <w:jc w:val="right"/>
              <w:rPr>
                <w:rFonts w:ascii="Times New Roman" w:hAnsi="Times New Roman" w:cs="Times New Roman"/>
                <w:b/>
                <w:sz w:val="20"/>
                <w:szCs w:val="20"/>
              </w:rPr>
            </w:pPr>
            <w:r w:rsidRPr="005227B6">
              <w:rPr>
                <w:rFonts w:ascii="Times New Roman" w:hAnsi="Times New Roman" w:cs="Times New Roman"/>
                <w:b/>
                <w:sz w:val="20"/>
                <w:szCs w:val="20"/>
              </w:rPr>
              <w:t>250</w:t>
            </w:r>
          </w:p>
        </w:tc>
        <w:tc>
          <w:tcPr>
            <w:tcW w:w="1486" w:type="dxa"/>
          </w:tcPr>
          <w:p w14:paraId="160814E7" w14:textId="68DB083B"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250</w:t>
            </w:r>
          </w:p>
        </w:tc>
        <w:tc>
          <w:tcPr>
            <w:tcW w:w="1486" w:type="dxa"/>
          </w:tcPr>
          <w:p w14:paraId="4F16B23E" w14:textId="77777777" w:rsidR="000B70E6" w:rsidRPr="00892AE8" w:rsidRDefault="000B70E6" w:rsidP="00892AE8">
            <w:pPr>
              <w:jc w:val="right"/>
              <w:rPr>
                <w:rFonts w:ascii="Times New Roman" w:hAnsi="Times New Roman" w:cs="Times New Roman"/>
                <w:sz w:val="20"/>
                <w:szCs w:val="20"/>
              </w:rPr>
            </w:pPr>
          </w:p>
        </w:tc>
      </w:tr>
      <w:tr w:rsidR="000B70E6" w14:paraId="10F7A917" w14:textId="77777777" w:rsidTr="001E0329">
        <w:tc>
          <w:tcPr>
            <w:tcW w:w="4786" w:type="dxa"/>
          </w:tcPr>
          <w:p w14:paraId="621BAA14"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Fund raising activities</w:t>
            </w:r>
          </w:p>
        </w:tc>
        <w:tc>
          <w:tcPr>
            <w:tcW w:w="1485" w:type="dxa"/>
          </w:tcPr>
          <w:p w14:paraId="5A58ACA3" w14:textId="77777777" w:rsidR="000B70E6" w:rsidRPr="005227B6" w:rsidRDefault="000B70E6" w:rsidP="005227B6">
            <w:pPr>
              <w:jc w:val="right"/>
              <w:rPr>
                <w:rFonts w:ascii="Times New Roman" w:hAnsi="Times New Roman" w:cs="Times New Roman"/>
                <w:b/>
                <w:sz w:val="20"/>
                <w:szCs w:val="20"/>
              </w:rPr>
            </w:pPr>
          </w:p>
        </w:tc>
        <w:tc>
          <w:tcPr>
            <w:tcW w:w="1485" w:type="dxa"/>
          </w:tcPr>
          <w:p w14:paraId="16E3CE39" w14:textId="68481CA4" w:rsidR="000B70E6" w:rsidRPr="005227B6" w:rsidRDefault="000B70E6" w:rsidP="00D439F0">
            <w:pPr>
              <w:jc w:val="right"/>
              <w:rPr>
                <w:rFonts w:ascii="Times New Roman" w:hAnsi="Times New Roman" w:cs="Times New Roman"/>
                <w:b/>
                <w:sz w:val="20"/>
                <w:szCs w:val="20"/>
              </w:rPr>
            </w:pPr>
            <w:r>
              <w:rPr>
                <w:rFonts w:ascii="Times New Roman" w:hAnsi="Times New Roman" w:cs="Times New Roman"/>
                <w:b/>
                <w:sz w:val="20"/>
                <w:szCs w:val="20"/>
              </w:rPr>
              <w:t>0</w:t>
            </w:r>
          </w:p>
        </w:tc>
        <w:tc>
          <w:tcPr>
            <w:tcW w:w="1486" w:type="dxa"/>
          </w:tcPr>
          <w:p w14:paraId="3C6B0E7D" w14:textId="2D6489FB"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529</w:t>
            </w:r>
          </w:p>
        </w:tc>
        <w:tc>
          <w:tcPr>
            <w:tcW w:w="1486" w:type="dxa"/>
          </w:tcPr>
          <w:p w14:paraId="7217AA92" w14:textId="77777777" w:rsidR="000B70E6" w:rsidRPr="00892AE8" w:rsidRDefault="000B70E6" w:rsidP="00892AE8">
            <w:pPr>
              <w:jc w:val="right"/>
              <w:rPr>
                <w:rFonts w:ascii="Times New Roman" w:hAnsi="Times New Roman" w:cs="Times New Roman"/>
                <w:sz w:val="20"/>
                <w:szCs w:val="20"/>
              </w:rPr>
            </w:pPr>
          </w:p>
        </w:tc>
      </w:tr>
      <w:tr w:rsidR="000B70E6" w14:paraId="4A6CC7B6" w14:textId="77777777" w:rsidTr="001E0329">
        <w:tc>
          <w:tcPr>
            <w:tcW w:w="4786" w:type="dxa"/>
          </w:tcPr>
          <w:p w14:paraId="081E8930"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Chair fund donations</w:t>
            </w:r>
          </w:p>
          <w:p w14:paraId="0F384299" w14:textId="77777777" w:rsidR="000B70E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Bank interest</w:t>
            </w:r>
          </w:p>
          <w:p w14:paraId="1681A1E6" w14:textId="7C158B33" w:rsidR="000B70E6" w:rsidRPr="005227B6" w:rsidRDefault="000B70E6" w:rsidP="005227B6">
            <w:pPr>
              <w:rPr>
                <w:rFonts w:ascii="Times New Roman" w:hAnsi="Times New Roman" w:cs="Times New Roman"/>
                <w:sz w:val="20"/>
                <w:szCs w:val="20"/>
              </w:rPr>
            </w:pPr>
            <w:r>
              <w:rPr>
                <w:rFonts w:ascii="Times New Roman" w:hAnsi="Times New Roman" w:cs="Times New Roman"/>
                <w:sz w:val="20"/>
                <w:szCs w:val="20"/>
              </w:rPr>
              <w:t>Bank charges refund</w:t>
            </w:r>
          </w:p>
        </w:tc>
        <w:tc>
          <w:tcPr>
            <w:tcW w:w="1485" w:type="dxa"/>
          </w:tcPr>
          <w:p w14:paraId="062CB585" w14:textId="77777777" w:rsidR="000B70E6" w:rsidRPr="005227B6" w:rsidRDefault="000B70E6" w:rsidP="005227B6">
            <w:pPr>
              <w:jc w:val="right"/>
              <w:rPr>
                <w:rFonts w:ascii="Times New Roman" w:hAnsi="Times New Roman" w:cs="Times New Roman"/>
                <w:b/>
                <w:sz w:val="20"/>
                <w:szCs w:val="20"/>
              </w:rPr>
            </w:pPr>
          </w:p>
        </w:tc>
        <w:tc>
          <w:tcPr>
            <w:tcW w:w="1485" w:type="dxa"/>
          </w:tcPr>
          <w:p w14:paraId="7C3C754C" w14:textId="0CB3AFEB" w:rsidR="000B70E6" w:rsidRPr="001E0329"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0</w:t>
            </w:r>
          </w:p>
          <w:p w14:paraId="366CD77A" w14:textId="4B61F673" w:rsidR="000B70E6" w:rsidRPr="00AB2402" w:rsidRDefault="000B70E6" w:rsidP="005227B6">
            <w:pPr>
              <w:jc w:val="right"/>
              <w:rPr>
                <w:rFonts w:ascii="Times New Roman" w:hAnsi="Times New Roman" w:cs="Times New Roman"/>
                <w:b/>
                <w:sz w:val="20"/>
                <w:szCs w:val="20"/>
              </w:rPr>
            </w:pPr>
            <w:r w:rsidRPr="00AB2402">
              <w:rPr>
                <w:rFonts w:ascii="Times New Roman" w:hAnsi="Times New Roman" w:cs="Times New Roman"/>
                <w:b/>
                <w:sz w:val="20"/>
                <w:szCs w:val="20"/>
              </w:rPr>
              <w:t>    17</w:t>
            </w:r>
          </w:p>
          <w:p w14:paraId="7C5FB282" w14:textId="7931B05B" w:rsidR="000B70E6" w:rsidRDefault="00AB2402" w:rsidP="005227B6">
            <w:pPr>
              <w:jc w:val="right"/>
              <w:rPr>
                <w:rFonts w:ascii="Times New Roman" w:hAnsi="Times New Roman" w:cs="Times New Roman"/>
                <w:b/>
                <w:sz w:val="20"/>
                <w:szCs w:val="20"/>
                <w:u w:val="single"/>
              </w:rPr>
            </w:pPr>
            <w:r>
              <w:rPr>
                <w:rFonts w:ascii="Times New Roman" w:hAnsi="Times New Roman" w:cs="Times New Roman"/>
                <w:b/>
                <w:sz w:val="20"/>
                <w:szCs w:val="20"/>
                <w:u w:val="single"/>
              </w:rPr>
              <w:t xml:space="preserve">   221</w:t>
            </w:r>
          </w:p>
          <w:p w14:paraId="08932855" w14:textId="77777777" w:rsidR="000B70E6" w:rsidRPr="005227B6" w:rsidRDefault="000B70E6" w:rsidP="005227B6">
            <w:pPr>
              <w:jc w:val="right"/>
              <w:rPr>
                <w:rFonts w:ascii="Times New Roman" w:hAnsi="Times New Roman" w:cs="Times New Roman"/>
                <w:b/>
                <w:sz w:val="20"/>
                <w:szCs w:val="20"/>
                <w:u w:val="single"/>
              </w:rPr>
            </w:pPr>
          </w:p>
        </w:tc>
        <w:tc>
          <w:tcPr>
            <w:tcW w:w="1486" w:type="dxa"/>
          </w:tcPr>
          <w:p w14:paraId="050E20C1" w14:textId="77777777" w:rsidR="000B70E6" w:rsidRPr="000B70E6" w:rsidRDefault="000B70E6" w:rsidP="00F9264B">
            <w:pPr>
              <w:jc w:val="right"/>
              <w:rPr>
                <w:rFonts w:ascii="Times New Roman" w:hAnsi="Times New Roman" w:cs="Times New Roman"/>
                <w:sz w:val="20"/>
                <w:szCs w:val="20"/>
              </w:rPr>
            </w:pPr>
            <w:r w:rsidRPr="000B70E6">
              <w:rPr>
                <w:rFonts w:ascii="Times New Roman" w:hAnsi="Times New Roman" w:cs="Times New Roman"/>
                <w:sz w:val="20"/>
                <w:szCs w:val="20"/>
              </w:rPr>
              <w:t>2,240</w:t>
            </w:r>
          </w:p>
          <w:p w14:paraId="0A0B32EE" w14:textId="77777777" w:rsidR="000B70E6" w:rsidRPr="00AB2402" w:rsidRDefault="000B70E6" w:rsidP="00F9264B">
            <w:pPr>
              <w:jc w:val="right"/>
              <w:rPr>
                <w:rFonts w:ascii="Times New Roman" w:hAnsi="Times New Roman" w:cs="Times New Roman"/>
                <w:sz w:val="20"/>
                <w:szCs w:val="20"/>
              </w:rPr>
            </w:pPr>
            <w:r w:rsidRPr="00AB2402">
              <w:rPr>
                <w:rFonts w:ascii="Times New Roman" w:hAnsi="Times New Roman" w:cs="Times New Roman"/>
                <w:sz w:val="20"/>
                <w:szCs w:val="20"/>
              </w:rPr>
              <w:t>    23</w:t>
            </w:r>
          </w:p>
          <w:p w14:paraId="48C15D08" w14:textId="0247822E" w:rsidR="000B70E6" w:rsidRPr="000B70E6" w:rsidRDefault="00AB2402" w:rsidP="001E0329">
            <w:pPr>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       0</w:t>
            </w:r>
          </w:p>
        </w:tc>
        <w:tc>
          <w:tcPr>
            <w:tcW w:w="1486" w:type="dxa"/>
          </w:tcPr>
          <w:p w14:paraId="3D1ADBBD" w14:textId="77777777" w:rsidR="000B70E6" w:rsidRPr="00892AE8" w:rsidRDefault="000B70E6" w:rsidP="00892AE8">
            <w:pPr>
              <w:jc w:val="right"/>
              <w:rPr>
                <w:rFonts w:ascii="Times New Roman" w:hAnsi="Times New Roman" w:cs="Times New Roman"/>
                <w:sz w:val="20"/>
                <w:szCs w:val="20"/>
                <w:u w:val="single"/>
              </w:rPr>
            </w:pPr>
            <w:r>
              <w:rPr>
                <w:rFonts w:ascii="Times New Roman" w:hAnsi="Times New Roman" w:cs="Times New Roman"/>
                <w:sz w:val="20"/>
                <w:szCs w:val="20"/>
                <w:u w:val="single"/>
              </w:rPr>
              <w:t>-</w:t>
            </w:r>
          </w:p>
        </w:tc>
      </w:tr>
      <w:tr w:rsidR="000B70E6" w14:paraId="107FB0ED" w14:textId="77777777" w:rsidTr="001E0329">
        <w:tc>
          <w:tcPr>
            <w:tcW w:w="4786" w:type="dxa"/>
          </w:tcPr>
          <w:p w14:paraId="4A367A17" w14:textId="77777777" w:rsidR="000B70E6" w:rsidRPr="005227B6" w:rsidRDefault="000B70E6" w:rsidP="005227B6">
            <w:pPr>
              <w:rPr>
                <w:rFonts w:ascii="Times New Roman" w:hAnsi="Times New Roman" w:cs="Times New Roman"/>
                <w:sz w:val="20"/>
                <w:szCs w:val="20"/>
              </w:rPr>
            </w:pPr>
            <w:r>
              <w:rPr>
                <w:rFonts w:ascii="Times New Roman" w:hAnsi="Times New Roman" w:cs="Times New Roman"/>
                <w:sz w:val="20"/>
                <w:szCs w:val="20"/>
              </w:rPr>
              <w:t>Total income</w:t>
            </w:r>
          </w:p>
        </w:tc>
        <w:tc>
          <w:tcPr>
            <w:tcW w:w="1485" w:type="dxa"/>
          </w:tcPr>
          <w:p w14:paraId="26F6B08E" w14:textId="77777777" w:rsidR="000B70E6" w:rsidRPr="005227B6" w:rsidRDefault="000B70E6" w:rsidP="005227B6">
            <w:pPr>
              <w:jc w:val="right"/>
              <w:rPr>
                <w:rFonts w:ascii="Times New Roman" w:hAnsi="Times New Roman" w:cs="Times New Roman"/>
                <w:b/>
                <w:sz w:val="20"/>
                <w:szCs w:val="20"/>
              </w:rPr>
            </w:pPr>
          </w:p>
        </w:tc>
        <w:tc>
          <w:tcPr>
            <w:tcW w:w="1485" w:type="dxa"/>
          </w:tcPr>
          <w:p w14:paraId="60DFF626" w14:textId="6F093447" w:rsidR="000B70E6" w:rsidRPr="005227B6" w:rsidRDefault="000B70E6" w:rsidP="00AB2402">
            <w:pPr>
              <w:jc w:val="right"/>
              <w:rPr>
                <w:rFonts w:ascii="Times New Roman" w:hAnsi="Times New Roman" w:cs="Times New Roman"/>
                <w:b/>
                <w:sz w:val="20"/>
                <w:szCs w:val="20"/>
                <w:u w:val="single"/>
              </w:rPr>
            </w:pPr>
            <w:r>
              <w:rPr>
                <w:rFonts w:ascii="Times New Roman" w:hAnsi="Times New Roman" w:cs="Times New Roman"/>
                <w:b/>
                <w:sz w:val="20"/>
                <w:szCs w:val="20"/>
                <w:u w:val="single"/>
              </w:rPr>
              <w:t>4,</w:t>
            </w:r>
            <w:r w:rsidR="00AB2402">
              <w:rPr>
                <w:rFonts w:ascii="Times New Roman" w:hAnsi="Times New Roman" w:cs="Times New Roman"/>
                <w:b/>
                <w:sz w:val="20"/>
                <w:szCs w:val="20"/>
                <w:u w:val="single"/>
              </w:rPr>
              <w:t>885</w:t>
            </w:r>
          </w:p>
        </w:tc>
        <w:tc>
          <w:tcPr>
            <w:tcW w:w="1486" w:type="dxa"/>
          </w:tcPr>
          <w:p w14:paraId="0AF30359" w14:textId="1EC90DEA"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6,983</w:t>
            </w:r>
          </w:p>
        </w:tc>
        <w:tc>
          <w:tcPr>
            <w:tcW w:w="1486" w:type="dxa"/>
          </w:tcPr>
          <w:p w14:paraId="27D42442" w14:textId="77777777" w:rsidR="000B70E6" w:rsidRPr="00892AE8" w:rsidRDefault="000B70E6" w:rsidP="00892AE8">
            <w:pPr>
              <w:jc w:val="right"/>
              <w:rPr>
                <w:rFonts w:ascii="Times New Roman" w:hAnsi="Times New Roman" w:cs="Times New Roman"/>
                <w:sz w:val="20"/>
                <w:szCs w:val="20"/>
                <w:u w:val="single"/>
              </w:rPr>
            </w:pPr>
          </w:p>
        </w:tc>
      </w:tr>
      <w:tr w:rsidR="000B70E6" w14:paraId="0CEB3B06" w14:textId="77777777" w:rsidTr="001E0329">
        <w:tc>
          <w:tcPr>
            <w:tcW w:w="4786" w:type="dxa"/>
          </w:tcPr>
          <w:p w14:paraId="0DB32960" w14:textId="77777777" w:rsidR="000B70E6" w:rsidRDefault="000B70E6" w:rsidP="005227B6">
            <w:pPr>
              <w:rPr>
                <w:rFonts w:ascii="Times New Roman" w:hAnsi="Times New Roman" w:cs="Times New Roman"/>
                <w:sz w:val="20"/>
                <w:szCs w:val="20"/>
              </w:rPr>
            </w:pPr>
          </w:p>
          <w:p w14:paraId="2D4700F9" w14:textId="77777777" w:rsidR="000B70E6" w:rsidRDefault="000B70E6" w:rsidP="005227B6">
            <w:pPr>
              <w:rPr>
                <w:rFonts w:ascii="Times New Roman" w:hAnsi="Times New Roman" w:cs="Times New Roman"/>
                <w:sz w:val="20"/>
                <w:szCs w:val="20"/>
              </w:rPr>
            </w:pPr>
          </w:p>
          <w:p w14:paraId="17FD13AC" w14:textId="77777777" w:rsidR="000B70E6" w:rsidRDefault="000B70E6" w:rsidP="005227B6">
            <w:pPr>
              <w:rPr>
                <w:rFonts w:ascii="Times New Roman" w:hAnsi="Times New Roman" w:cs="Times New Roman"/>
                <w:sz w:val="20"/>
                <w:szCs w:val="20"/>
              </w:rPr>
            </w:pPr>
          </w:p>
          <w:p w14:paraId="62E85E56" w14:textId="77777777" w:rsidR="000B70E6" w:rsidRPr="005227B6" w:rsidRDefault="000B70E6" w:rsidP="005227B6">
            <w:pPr>
              <w:rPr>
                <w:rFonts w:ascii="Times New Roman" w:hAnsi="Times New Roman" w:cs="Times New Roman"/>
                <w:b/>
                <w:sz w:val="20"/>
                <w:szCs w:val="20"/>
              </w:rPr>
            </w:pPr>
            <w:r w:rsidRPr="005227B6">
              <w:rPr>
                <w:rFonts w:ascii="Times New Roman" w:hAnsi="Times New Roman" w:cs="Times New Roman"/>
                <w:b/>
                <w:sz w:val="20"/>
                <w:szCs w:val="20"/>
              </w:rPr>
              <w:t>Expenditure</w:t>
            </w:r>
          </w:p>
        </w:tc>
        <w:tc>
          <w:tcPr>
            <w:tcW w:w="1485" w:type="dxa"/>
          </w:tcPr>
          <w:p w14:paraId="0777F392" w14:textId="77777777" w:rsidR="000B70E6" w:rsidRPr="005227B6" w:rsidRDefault="000B70E6" w:rsidP="005227B6">
            <w:pPr>
              <w:jc w:val="right"/>
              <w:rPr>
                <w:rFonts w:ascii="Times New Roman" w:hAnsi="Times New Roman" w:cs="Times New Roman"/>
                <w:b/>
                <w:sz w:val="20"/>
                <w:szCs w:val="20"/>
              </w:rPr>
            </w:pPr>
          </w:p>
        </w:tc>
        <w:tc>
          <w:tcPr>
            <w:tcW w:w="1485" w:type="dxa"/>
          </w:tcPr>
          <w:p w14:paraId="1FC7D1DA" w14:textId="77777777" w:rsidR="000B70E6" w:rsidRPr="005227B6" w:rsidRDefault="000B70E6" w:rsidP="005227B6">
            <w:pPr>
              <w:jc w:val="right"/>
              <w:rPr>
                <w:rFonts w:ascii="Times New Roman" w:hAnsi="Times New Roman" w:cs="Times New Roman"/>
                <w:b/>
                <w:sz w:val="20"/>
                <w:szCs w:val="20"/>
                <w:u w:val="single"/>
              </w:rPr>
            </w:pPr>
          </w:p>
        </w:tc>
        <w:tc>
          <w:tcPr>
            <w:tcW w:w="1486" w:type="dxa"/>
          </w:tcPr>
          <w:p w14:paraId="4FCA594F"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20D0FF9F" w14:textId="77777777" w:rsidR="000B70E6" w:rsidRPr="00892AE8" w:rsidRDefault="000B70E6" w:rsidP="00892AE8">
            <w:pPr>
              <w:jc w:val="right"/>
              <w:rPr>
                <w:rFonts w:ascii="Times New Roman" w:hAnsi="Times New Roman" w:cs="Times New Roman"/>
                <w:sz w:val="20"/>
                <w:szCs w:val="20"/>
                <w:u w:val="single"/>
              </w:rPr>
            </w:pPr>
          </w:p>
        </w:tc>
      </w:tr>
      <w:tr w:rsidR="000B70E6" w14:paraId="40F4DACD" w14:textId="77777777" w:rsidTr="001E0329">
        <w:tc>
          <w:tcPr>
            <w:tcW w:w="4786" w:type="dxa"/>
          </w:tcPr>
          <w:p w14:paraId="37441ADD" w14:textId="77777777" w:rsidR="000B70E6" w:rsidRDefault="000B70E6" w:rsidP="005227B6">
            <w:pPr>
              <w:rPr>
                <w:rFonts w:ascii="Times New Roman" w:hAnsi="Times New Roman" w:cs="Times New Roman"/>
                <w:sz w:val="24"/>
                <w:szCs w:val="24"/>
              </w:rPr>
            </w:pPr>
          </w:p>
        </w:tc>
        <w:tc>
          <w:tcPr>
            <w:tcW w:w="1485" w:type="dxa"/>
            <w:tcBorders>
              <w:left w:val="nil"/>
            </w:tcBorders>
          </w:tcPr>
          <w:p w14:paraId="4AC76747" w14:textId="77777777" w:rsidR="000B70E6" w:rsidRDefault="000B70E6" w:rsidP="005227B6">
            <w:pPr>
              <w:jc w:val="right"/>
              <w:rPr>
                <w:rFonts w:ascii="Times New Roman" w:hAnsi="Times New Roman" w:cs="Times New Roman"/>
                <w:b/>
                <w:sz w:val="24"/>
                <w:szCs w:val="24"/>
              </w:rPr>
            </w:pPr>
          </w:p>
        </w:tc>
        <w:tc>
          <w:tcPr>
            <w:tcW w:w="1485" w:type="dxa"/>
          </w:tcPr>
          <w:p w14:paraId="5ED1E436" w14:textId="77777777" w:rsidR="000B70E6" w:rsidRPr="005227B6" w:rsidRDefault="000B70E6" w:rsidP="005227B6">
            <w:pPr>
              <w:jc w:val="right"/>
              <w:rPr>
                <w:rFonts w:ascii="Times New Roman" w:hAnsi="Times New Roman" w:cs="Times New Roman"/>
                <w:b/>
                <w:sz w:val="24"/>
                <w:szCs w:val="24"/>
                <w:u w:val="single"/>
              </w:rPr>
            </w:pPr>
          </w:p>
        </w:tc>
        <w:tc>
          <w:tcPr>
            <w:tcW w:w="1486" w:type="dxa"/>
          </w:tcPr>
          <w:p w14:paraId="352CC828" w14:textId="77777777" w:rsidR="000B70E6" w:rsidRPr="000B70E6" w:rsidRDefault="000B70E6" w:rsidP="001E0329">
            <w:pPr>
              <w:jc w:val="right"/>
              <w:rPr>
                <w:rFonts w:ascii="Times New Roman" w:hAnsi="Times New Roman" w:cs="Times New Roman"/>
                <w:sz w:val="24"/>
                <w:szCs w:val="24"/>
                <w:u w:val="single"/>
              </w:rPr>
            </w:pPr>
          </w:p>
        </w:tc>
        <w:tc>
          <w:tcPr>
            <w:tcW w:w="1486" w:type="dxa"/>
          </w:tcPr>
          <w:p w14:paraId="12076686" w14:textId="77777777" w:rsidR="000B70E6" w:rsidRPr="00892AE8" w:rsidRDefault="000B70E6" w:rsidP="00892AE8">
            <w:pPr>
              <w:jc w:val="right"/>
              <w:rPr>
                <w:rFonts w:ascii="Times New Roman" w:hAnsi="Times New Roman" w:cs="Times New Roman"/>
                <w:sz w:val="24"/>
                <w:szCs w:val="24"/>
                <w:u w:val="single"/>
              </w:rPr>
            </w:pPr>
          </w:p>
        </w:tc>
      </w:tr>
      <w:tr w:rsidR="000B70E6" w:rsidRPr="005227B6" w14:paraId="638AFBBA" w14:textId="77777777" w:rsidTr="001E0329">
        <w:tc>
          <w:tcPr>
            <w:tcW w:w="4786" w:type="dxa"/>
          </w:tcPr>
          <w:p w14:paraId="0C7AC630" w14:textId="77777777" w:rsidR="000B70E6" w:rsidRPr="005227B6" w:rsidRDefault="000B70E6" w:rsidP="005227B6">
            <w:pPr>
              <w:rPr>
                <w:rFonts w:ascii="Times New Roman" w:hAnsi="Times New Roman" w:cs="Times New Roman"/>
                <w:sz w:val="20"/>
                <w:szCs w:val="20"/>
              </w:rPr>
            </w:pPr>
            <w:r w:rsidRPr="005227B6">
              <w:rPr>
                <w:rFonts w:ascii="Times New Roman" w:hAnsi="Times New Roman" w:cs="Times New Roman"/>
                <w:sz w:val="20"/>
                <w:szCs w:val="20"/>
              </w:rPr>
              <w:t>Insurance</w:t>
            </w:r>
          </w:p>
        </w:tc>
        <w:tc>
          <w:tcPr>
            <w:tcW w:w="1485" w:type="dxa"/>
          </w:tcPr>
          <w:p w14:paraId="5D11DF80" w14:textId="77777777" w:rsidR="000B70E6" w:rsidRDefault="000B70E6" w:rsidP="005227B6">
            <w:pPr>
              <w:jc w:val="right"/>
              <w:rPr>
                <w:rFonts w:ascii="Times New Roman" w:hAnsi="Times New Roman" w:cs="Times New Roman"/>
                <w:b/>
                <w:sz w:val="24"/>
                <w:szCs w:val="24"/>
              </w:rPr>
            </w:pPr>
          </w:p>
        </w:tc>
        <w:tc>
          <w:tcPr>
            <w:tcW w:w="1485" w:type="dxa"/>
          </w:tcPr>
          <w:p w14:paraId="11B816F5" w14:textId="64601E6C" w:rsidR="000B70E6" w:rsidRPr="00BC1D19" w:rsidRDefault="000B70E6" w:rsidP="000B70E6">
            <w:pPr>
              <w:jc w:val="right"/>
              <w:rPr>
                <w:rFonts w:ascii="Times New Roman" w:hAnsi="Times New Roman" w:cs="Times New Roman"/>
                <w:b/>
                <w:sz w:val="20"/>
                <w:szCs w:val="20"/>
              </w:rPr>
            </w:pPr>
            <w:r>
              <w:rPr>
                <w:rFonts w:ascii="Times New Roman" w:hAnsi="Times New Roman" w:cs="Times New Roman"/>
                <w:b/>
                <w:sz w:val="20"/>
                <w:szCs w:val="20"/>
              </w:rPr>
              <w:t>684</w:t>
            </w:r>
          </w:p>
        </w:tc>
        <w:tc>
          <w:tcPr>
            <w:tcW w:w="1486" w:type="dxa"/>
          </w:tcPr>
          <w:p w14:paraId="5E55663B" w14:textId="604ACC9D"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647</w:t>
            </w:r>
          </w:p>
        </w:tc>
        <w:tc>
          <w:tcPr>
            <w:tcW w:w="1486" w:type="dxa"/>
          </w:tcPr>
          <w:p w14:paraId="0D3FCC3D" w14:textId="77777777" w:rsidR="000B70E6" w:rsidRPr="00892AE8" w:rsidRDefault="000B70E6" w:rsidP="00892AE8">
            <w:pPr>
              <w:jc w:val="right"/>
              <w:rPr>
                <w:rFonts w:ascii="Times New Roman" w:hAnsi="Times New Roman" w:cs="Times New Roman"/>
                <w:sz w:val="20"/>
                <w:szCs w:val="20"/>
              </w:rPr>
            </w:pPr>
          </w:p>
        </w:tc>
      </w:tr>
      <w:tr w:rsidR="000B70E6" w:rsidRPr="005227B6" w14:paraId="2EC953D9" w14:textId="77777777" w:rsidTr="001E0329">
        <w:tc>
          <w:tcPr>
            <w:tcW w:w="4786" w:type="dxa"/>
          </w:tcPr>
          <w:p w14:paraId="65E7F7EB" w14:textId="77777777" w:rsidR="000B70E6" w:rsidRPr="005227B6" w:rsidRDefault="000B70E6" w:rsidP="005227B6">
            <w:pPr>
              <w:rPr>
                <w:rFonts w:ascii="Times New Roman" w:hAnsi="Times New Roman" w:cs="Times New Roman"/>
                <w:sz w:val="20"/>
                <w:szCs w:val="20"/>
              </w:rPr>
            </w:pPr>
            <w:r>
              <w:rPr>
                <w:rFonts w:ascii="Times New Roman" w:hAnsi="Times New Roman" w:cs="Times New Roman"/>
                <w:sz w:val="20"/>
                <w:szCs w:val="20"/>
              </w:rPr>
              <w:t>Heating and lighting</w:t>
            </w:r>
          </w:p>
        </w:tc>
        <w:tc>
          <w:tcPr>
            <w:tcW w:w="1485" w:type="dxa"/>
          </w:tcPr>
          <w:p w14:paraId="0F1EDB0D" w14:textId="77777777" w:rsidR="000B70E6" w:rsidRPr="00BC1D19" w:rsidRDefault="000B70E6" w:rsidP="005227B6">
            <w:pPr>
              <w:jc w:val="right"/>
              <w:rPr>
                <w:rFonts w:ascii="Times New Roman" w:hAnsi="Times New Roman" w:cs="Times New Roman"/>
                <w:b/>
                <w:sz w:val="20"/>
                <w:szCs w:val="20"/>
              </w:rPr>
            </w:pPr>
            <w:r w:rsidRPr="00BC1D19">
              <w:rPr>
                <w:rFonts w:ascii="Times New Roman" w:hAnsi="Times New Roman" w:cs="Times New Roman"/>
                <w:b/>
                <w:sz w:val="20"/>
                <w:szCs w:val="20"/>
              </w:rPr>
              <w:t>4</w:t>
            </w:r>
          </w:p>
        </w:tc>
        <w:tc>
          <w:tcPr>
            <w:tcW w:w="1485" w:type="dxa"/>
          </w:tcPr>
          <w:p w14:paraId="2DC62BAF" w14:textId="701029B6" w:rsidR="000B70E6" w:rsidRPr="00BC1D19" w:rsidRDefault="000B70E6" w:rsidP="000F3B07">
            <w:pPr>
              <w:jc w:val="right"/>
              <w:rPr>
                <w:rFonts w:ascii="Times New Roman" w:hAnsi="Times New Roman" w:cs="Times New Roman"/>
                <w:b/>
                <w:sz w:val="20"/>
                <w:szCs w:val="20"/>
              </w:rPr>
            </w:pPr>
            <w:r>
              <w:rPr>
                <w:rFonts w:ascii="Times New Roman" w:hAnsi="Times New Roman" w:cs="Times New Roman"/>
                <w:b/>
                <w:sz w:val="20"/>
                <w:szCs w:val="20"/>
              </w:rPr>
              <w:t>540</w:t>
            </w:r>
          </w:p>
        </w:tc>
        <w:tc>
          <w:tcPr>
            <w:tcW w:w="1486" w:type="dxa"/>
          </w:tcPr>
          <w:p w14:paraId="2686A7A0" w14:textId="675713E3"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1,140</w:t>
            </w:r>
          </w:p>
        </w:tc>
        <w:tc>
          <w:tcPr>
            <w:tcW w:w="1486" w:type="dxa"/>
          </w:tcPr>
          <w:p w14:paraId="16D970CE" w14:textId="77777777" w:rsidR="000B70E6" w:rsidRPr="00892AE8" w:rsidRDefault="000B70E6" w:rsidP="000F3B07">
            <w:pPr>
              <w:jc w:val="right"/>
              <w:rPr>
                <w:rFonts w:ascii="Times New Roman" w:hAnsi="Times New Roman" w:cs="Times New Roman"/>
                <w:sz w:val="20"/>
                <w:szCs w:val="20"/>
              </w:rPr>
            </w:pPr>
          </w:p>
        </w:tc>
      </w:tr>
      <w:tr w:rsidR="000B70E6" w:rsidRPr="005227B6" w14:paraId="6975E04B" w14:textId="77777777" w:rsidTr="001E0329">
        <w:tc>
          <w:tcPr>
            <w:tcW w:w="4786" w:type="dxa"/>
          </w:tcPr>
          <w:p w14:paraId="7CA26A78"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Cleaning</w:t>
            </w:r>
          </w:p>
        </w:tc>
        <w:tc>
          <w:tcPr>
            <w:tcW w:w="1485" w:type="dxa"/>
          </w:tcPr>
          <w:p w14:paraId="7DDB7819" w14:textId="77777777" w:rsidR="000B70E6" w:rsidRPr="00BC1D19" w:rsidRDefault="000B70E6" w:rsidP="005227B6">
            <w:pPr>
              <w:jc w:val="right"/>
              <w:rPr>
                <w:rFonts w:ascii="Times New Roman" w:hAnsi="Times New Roman" w:cs="Times New Roman"/>
                <w:b/>
                <w:sz w:val="20"/>
                <w:szCs w:val="20"/>
              </w:rPr>
            </w:pPr>
          </w:p>
        </w:tc>
        <w:tc>
          <w:tcPr>
            <w:tcW w:w="1485" w:type="dxa"/>
          </w:tcPr>
          <w:p w14:paraId="679B56AF" w14:textId="7492606D" w:rsidR="000B70E6" w:rsidRPr="00BC1D19" w:rsidRDefault="000B70E6" w:rsidP="000F3B07">
            <w:pPr>
              <w:jc w:val="right"/>
              <w:rPr>
                <w:rFonts w:ascii="Times New Roman" w:hAnsi="Times New Roman" w:cs="Times New Roman"/>
                <w:b/>
                <w:sz w:val="20"/>
                <w:szCs w:val="20"/>
              </w:rPr>
            </w:pPr>
            <w:r>
              <w:rPr>
                <w:rFonts w:ascii="Times New Roman" w:hAnsi="Times New Roman" w:cs="Times New Roman"/>
                <w:b/>
                <w:sz w:val="20"/>
                <w:szCs w:val="20"/>
              </w:rPr>
              <w:t>182</w:t>
            </w:r>
          </w:p>
        </w:tc>
        <w:tc>
          <w:tcPr>
            <w:tcW w:w="1486" w:type="dxa"/>
          </w:tcPr>
          <w:p w14:paraId="4D595E4D" w14:textId="0BF0768F"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325</w:t>
            </w:r>
          </w:p>
        </w:tc>
        <w:tc>
          <w:tcPr>
            <w:tcW w:w="1486" w:type="dxa"/>
          </w:tcPr>
          <w:p w14:paraId="78838AEF" w14:textId="77777777" w:rsidR="000B70E6" w:rsidRPr="00892AE8" w:rsidRDefault="000B70E6" w:rsidP="00892AE8">
            <w:pPr>
              <w:jc w:val="right"/>
              <w:rPr>
                <w:rFonts w:ascii="Times New Roman" w:hAnsi="Times New Roman" w:cs="Times New Roman"/>
                <w:sz w:val="20"/>
                <w:szCs w:val="20"/>
              </w:rPr>
            </w:pPr>
          </w:p>
        </w:tc>
      </w:tr>
      <w:tr w:rsidR="000B70E6" w:rsidRPr="005227B6" w14:paraId="56ACA0F2" w14:textId="77777777" w:rsidTr="001E0329">
        <w:tc>
          <w:tcPr>
            <w:tcW w:w="4786" w:type="dxa"/>
          </w:tcPr>
          <w:p w14:paraId="6A2A859E"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Repairs and maintenance</w:t>
            </w:r>
          </w:p>
          <w:p w14:paraId="7C54FF92"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Chairs purchase</w:t>
            </w:r>
          </w:p>
        </w:tc>
        <w:tc>
          <w:tcPr>
            <w:tcW w:w="1485" w:type="dxa"/>
          </w:tcPr>
          <w:p w14:paraId="63DD89EF" w14:textId="77777777" w:rsidR="000B70E6" w:rsidRPr="00BC1D19" w:rsidRDefault="000B70E6" w:rsidP="005227B6">
            <w:pPr>
              <w:jc w:val="right"/>
              <w:rPr>
                <w:rFonts w:ascii="Times New Roman" w:hAnsi="Times New Roman" w:cs="Times New Roman"/>
                <w:b/>
                <w:sz w:val="20"/>
                <w:szCs w:val="20"/>
              </w:rPr>
            </w:pPr>
            <w:r w:rsidRPr="00BC1D19">
              <w:rPr>
                <w:rFonts w:ascii="Times New Roman" w:hAnsi="Times New Roman" w:cs="Times New Roman"/>
                <w:b/>
                <w:sz w:val="20"/>
                <w:szCs w:val="20"/>
              </w:rPr>
              <w:t>5</w:t>
            </w:r>
          </w:p>
        </w:tc>
        <w:tc>
          <w:tcPr>
            <w:tcW w:w="1485" w:type="dxa"/>
          </w:tcPr>
          <w:p w14:paraId="45018671" w14:textId="084FDF03" w:rsidR="000B70E6"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381</w:t>
            </w:r>
          </w:p>
          <w:p w14:paraId="668F771D" w14:textId="42BE07A6" w:rsidR="000B70E6" w:rsidRPr="00BC1D19" w:rsidRDefault="000B70E6" w:rsidP="005227B6">
            <w:pPr>
              <w:jc w:val="right"/>
              <w:rPr>
                <w:rFonts w:ascii="Times New Roman" w:hAnsi="Times New Roman" w:cs="Times New Roman"/>
                <w:b/>
                <w:sz w:val="20"/>
                <w:szCs w:val="20"/>
              </w:rPr>
            </w:pPr>
            <w:r>
              <w:rPr>
                <w:rFonts w:ascii="Times New Roman" w:hAnsi="Times New Roman" w:cs="Times New Roman"/>
                <w:b/>
                <w:sz w:val="20"/>
                <w:szCs w:val="20"/>
              </w:rPr>
              <w:t>0</w:t>
            </w:r>
          </w:p>
        </w:tc>
        <w:tc>
          <w:tcPr>
            <w:tcW w:w="1486" w:type="dxa"/>
          </w:tcPr>
          <w:p w14:paraId="7A5EF2BB" w14:textId="77777777" w:rsidR="000B70E6" w:rsidRPr="000B70E6" w:rsidRDefault="000B70E6" w:rsidP="00F9264B">
            <w:pPr>
              <w:jc w:val="right"/>
              <w:rPr>
                <w:rFonts w:ascii="Times New Roman" w:hAnsi="Times New Roman" w:cs="Times New Roman"/>
                <w:sz w:val="20"/>
                <w:szCs w:val="20"/>
              </w:rPr>
            </w:pPr>
            <w:r w:rsidRPr="000B70E6">
              <w:rPr>
                <w:rFonts w:ascii="Times New Roman" w:hAnsi="Times New Roman" w:cs="Times New Roman"/>
                <w:sz w:val="20"/>
                <w:szCs w:val="20"/>
              </w:rPr>
              <w:t>1,142</w:t>
            </w:r>
          </w:p>
          <w:p w14:paraId="3A2E7790" w14:textId="2792DA8F"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2,755</w:t>
            </w:r>
          </w:p>
        </w:tc>
        <w:tc>
          <w:tcPr>
            <w:tcW w:w="1486" w:type="dxa"/>
          </w:tcPr>
          <w:p w14:paraId="23AD9EAA" w14:textId="77777777" w:rsidR="000B70E6" w:rsidRPr="00892AE8" w:rsidRDefault="000B70E6" w:rsidP="00892AE8">
            <w:pPr>
              <w:jc w:val="right"/>
              <w:rPr>
                <w:rFonts w:ascii="Times New Roman" w:hAnsi="Times New Roman" w:cs="Times New Roman"/>
                <w:sz w:val="20"/>
                <w:szCs w:val="20"/>
              </w:rPr>
            </w:pPr>
          </w:p>
        </w:tc>
      </w:tr>
      <w:tr w:rsidR="000B70E6" w:rsidRPr="005227B6" w14:paraId="244F855F" w14:textId="77777777" w:rsidTr="001E0329">
        <w:tc>
          <w:tcPr>
            <w:tcW w:w="4786" w:type="dxa"/>
          </w:tcPr>
          <w:p w14:paraId="37A73ECE"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Miscellaneous</w:t>
            </w:r>
          </w:p>
        </w:tc>
        <w:tc>
          <w:tcPr>
            <w:tcW w:w="1485" w:type="dxa"/>
          </w:tcPr>
          <w:p w14:paraId="262124FA" w14:textId="77777777" w:rsidR="000B70E6" w:rsidRDefault="000B70E6" w:rsidP="005227B6">
            <w:pPr>
              <w:jc w:val="right"/>
              <w:rPr>
                <w:rFonts w:ascii="Times New Roman" w:hAnsi="Times New Roman" w:cs="Times New Roman"/>
                <w:b/>
                <w:sz w:val="24"/>
                <w:szCs w:val="24"/>
              </w:rPr>
            </w:pPr>
          </w:p>
        </w:tc>
        <w:tc>
          <w:tcPr>
            <w:tcW w:w="1485" w:type="dxa"/>
          </w:tcPr>
          <w:p w14:paraId="609450E0" w14:textId="3A6219E8" w:rsidR="000B70E6" w:rsidRPr="00BC1D19" w:rsidRDefault="000B70E6" w:rsidP="00AB2402">
            <w:pPr>
              <w:jc w:val="right"/>
              <w:rPr>
                <w:rFonts w:ascii="Times New Roman" w:hAnsi="Times New Roman" w:cs="Times New Roman"/>
                <w:b/>
                <w:sz w:val="20"/>
                <w:szCs w:val="20"/>
                <w:u w:val="single"/>
              </w:rPr>
            </w:pPr>
            <w:r>
              <w:rPr>
                <w:rFonts w:ascii="Times New Roman" w:hAnsi="Times New Roman" w:cs="Times New Roman"/>
                <w:b/>
                <w:sz w:val="20"/>
                <w:szCs w:val="20"/>
                <w:u w:val="single"/>
              </w:rPr>
              <w:t> </w:t>
            </w:r>
            <w:r w:rsidRPr="00BC1D19">
              <w:rPr>
                <w:rFonts w:ascii="Times New Roman" w:hAnsi="Times New Roman" w:cs="Times New Roman"/>
                <w:b/>
                <w:sz w:val="20"/>
                <w:szCs w:val="20"/>
                <w:u w:val="single"/>
              </w:rPr>
              <w:t>   </w:t>
            </w:r>
            <w:r w:rsidR="00AB2402">
              <w:rPr>
                <w:rFonts w:ascii="Times New Roman" w:hAnsi="Times New Roman" w:cs="Times New Roman"/>
                <w:b/>
                <w:sz w:val="20"/>
                <w:szCs w:val="20"/>
                <w:u w:val="single"/>
              </w:rPr>
              <w:t>116</w:t>
            </w:r>
          </w:p>
        </w:tc>
        <w:tc>
          <w:tcPr>
            <w:tcW w:w="1486" w:type="dxa"/>
          </w:tcPr>
          <w:p w14:paraId="34EF9B36" w14:textId="2D65AEB7"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    181</w:t>
            </w:r>
          </w:p>
        </w:tc>
        <w:tc>
          <w:tcPr>
            <w:tcW w:w="1486" w:type="dxa"/>
          </w:tcPr>
          <w:p w14:paraId="6722276E" w14:textId="77777777" w:rsidR="000B70E6" w:rsidRPr="00892AE8" w:rsidRDefault="000B70E6" w:rsidP="00892AE8">
            <w:pPr>
              <w:jc w:val="right"/>
              <w:rPr>
                <w:rFonts w:ascii="Times New Roman" w:hAnsi="Times New Roman" w:cs="Times New Roman"/>
                <w:sz w:val="20"/>
                <w:szCs w:val="20"/>
                <w:u w:val="single"/>
              </w:rPr>
            </w:pPr>
          </w:p>
        </w:tc>
      </w:tr>
      <w:tr w:rsidR="000B70E6" w:rsidRPr="005227B6" w14:paraId="38BEECC1" w14:textId="77777777" w:rsidTr="001E0329">
        <w:tc>
          <w:tcPr>
            <w:tcW w:w="4786" w:type="dxa"/>
          </w:tcPr>
          <w:p w14:paraId="19BC6242" w14:textId="77777777" w:rsidR="000B70E6" w:rsidRDefault="000B70E6" w:rsidP="005227B6">
            <w:pPr>
              <w:rPr>
                <w:rFonts w:ascii="Times New Roman" w:hAnsi="Times New Roman" w:cs="Times New Roman"/>
                <w:sz w:val="20"/>
                <w:szCs w:val="20"/>
              </w:rPr>
            </w:pPr>
          </w:p>
          <w:p w14:paraId="6B124229"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Total expenditure</w:t>
            </w:r>
          </w:p>
        </w:tc>
        <w:tc>
          <w:tcPr>
            <w:tcW w:w="1485" w:type="dxa"/>
          </w:tcPr>
          <w:p w14:paraId="368103F9" w14:textId="77777777" w:rsidR="000B70E6" w:rsidRDefault="000B70E6" w:rsidP="005227B6">
            <w:pPr>
              <w:jc w:val="right"/>
              <w:rPr>
                <w:rFonts w:ascii="Times New Roman" w:hAnsi="Times New Roman" w:cs="Times New Roman"/>
                <w:b/>
                <w:sz w:val="24"/>
                <w:szCs w:val="24"/>
              </w:rPr>
            </w:pPr>
          </w:p>
        </w:tc>
        <w:tc>
          <w:tcPr>
            <w:tcW w:w="1485" w:type="dxa"/>
          </w:tcPr>
          <w:p w14:paraId="0E8242A6" w14:textId="77777777" w:rsidR="000B70E6" w:rsidRPr="00BC1D19" w:rsidRDefault="000B70E6" w:rsidP="005227B6">
            <w:pPr>
              <w:jc w:val="right"/>
              <w:rPr>
                <w:rFonts w:ascii="Times New Roman" w:hAnsi="Times New Roman" w:cs="Times New Roman"/>
                <w:b/>
                <w:sz w:val="20"/>
                <w:szCs w:val="20"/>
                <w:u w:val="single"/>
              </w:rPr>
            </w:pPr>
          </w:p>
          <w:p w14:paraId="36438FF4" w14:textId="762BCD99" w:rsidR="000B70E6" w:rsidRPr="00BC1D19" w:rsidRDefault="007464B7" w:rsidP="00D439F0">
            <w:pPr>
              <w:jc w:val="right"/>
              <w:rPr>
                <w:rFonts w:ascii="Times New Roman" w:hAnsi="Times New Roman" w:cs="Times New Roman"/>
                <w:b/>
                <w:sz w:val="20"/>
                <w:szCs w:val="20"/>
                <w:u w:val="single"/>
              </w:rPr>
            </w:pPr>
            <w:r>
              <w:rPr>
                <w:rFonts w:ascii="Times New Roman" w:hAnsi="Times New Roman" w:cs="Times New Roman"/>
                <w:b/>
                <w:sz w:val="20"/>
                <w:szCs w:val="20"/>
                <w:u w:val="single"/>
              </w:rPr>
              <w:t>1,903</w:t>
            </w:r>
          </w:p>
        </w:tc>
        <w:tc>
          <w:tcPr>
            <w:tcW w:w="1486" w:type="dxa"/>
          </w:tcPr>
          <w:p w14:paraId="7A227633" w14:textId="77777777" w:rsidR="000B70E6" w:rsidRPr="000B70E6" w:rsidRDefault="000B70E6" w:rsidP="00F9264B">
            <w:pPr>
              <w:jc w:val="right"/>
              <w:rPr>
                <w:rFonts w:ascii="Times New Roman" w:hAnsi="Times New Roman" w:cs="Times New Roman"/>
                <w:sz w:val="20"/>
                <w:szCs w:val="20"/>
                <w:u w:val="single"/>
              </w:rPr>
            </w:pPr>
          </w:p>
          <w:p w14:paraId="7EBD85BB" w14:textId="171D8BB9"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6,190</w:t>
            </w:r>
          </w:p>
        </w:tc>
        <w:tc>
          <w:tcPr>
            <w:tcW w:w="1486" w:type="dxa"/>
          </w:tcPr>
          <w:p w14:paraId="47C05663" w14:textId="77777777" w:rsidR="000B70E6" w:rsidRPr="00892AE8" w:rsidRDefault="000B70E6" w:rsidP="00892AE8">
            <w:pPr>
              <w:jc w:val="right"/>
              <w:rPr>
                <w:rFonts w:ascii="Times New Roman" w:hAnsi="Times New Roman" w:cs="Times New Roman"/>
                <w:sz w:val="20"/>
                <w:szCs w:val="20"/>
                <w:u w:val="single"/>
              </w:rPr>
            </w:pPr>
          </w:p>
        </w:tc>
      </w:tr>
      <w:tr w:rsidR="000B70E6" w:rsidRPr="005227B6" w14:paraId="50931F33" w14:textId="77777777" w:rsidTr="001E0329">
        <w:tc>
          <w:tcPr>
            <w:tcW w:w="4786" w:type="dxa"/>
          </w:tcPr>
          <w:p w14:paraId="0F8D8B52" w14:textId="77777777" w:rsidR="000B70E6" w:rsidRDefault="000B70E6" w:rsidP="005227B6">
            <w:pPr>
              <w:rPr>
                <w:rFonts w:ascii="Times New Roman" w:hAnsi="Times New Roman" w:cs="Times New Roman"/>
                <w:sz w:val="20"/>
                <w:szCs w:val="20"/>
              </w:rPr>
            </w:pPr>
          </w:p>
        </w:tc>
        <w:tc>
          <w:tcPr>
            <w:tcW w:w="1485" w:type="dxa"/>
          </w:tcPr>
          <w:p w14:paraId="44268F26" w14:textId="77777777" w:rsidR="000B70E6" w:rsidRDefault="000B70E6" w:rsidP="005227B6">
            <w:pPr>
              <w:jc w:val="right"/>
              <w:rPr>
                <w:rFonts w:ascii="Times New Roman" w:hAnsi="Times New Roman" w:cs="Times New Roman"/>
                <w:b/>
                <w:sz w:val="24"/>
                <w:szCs w:val="24"/>
              </w:rPr>
            </w:pPr>
          </w:p>
        </w:tc>
        <w:tc>
          <w:tcPr>
            <w:tcW w:w="1485" w:type="dxa"/>
          </w:tcPr>
          <w:p w14:paraId="164E6DCA" w14:textId="77777777" w:rsidR="000B70E6" w:rsidRPr="00BC1D19" w:rsidRDefault="000B70E6" w:rsidP="005227B6">
            <w:pPr>
              <w:jc w:val="right"/>
              <w:rPr>
                <w:rFonts w:ascii="Times New Roman" w:hAnsi="Times New Roman" w:cs="Times New Roman"/>
                <w:b/>
                <w:sz w:val="20"/>
                <w:szCs w:val="20"/>
                <w:u w:val="single"/>
              </w:rPr>
            </w:pPr>
          </w:p>
        </w:tc>
        <w:tc>
          <w:tcPr>
            <w:tcW w:w="1486" w:type="dxa"/>
          </w:tcPr>
          <w:p w14:paraId="59D68EB6"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172DBC07" w14:textId="77777777" w:rsidR="000B70E6" w:rsidRPr="00892AE8" w:rsidRDefault="000B70E6" w:rsidP="00892AE8">
            <w:pPr>
              <w:jc w:val="right"/>
              <w:rPr>
                <w:rFonts w:ascii="Times New Roman" w:hAnsi="Times New Roman" w:cs="Times New Roman"/>
                <w:sz w:val="20"/>
                <w:szCs w:val="20"/>
                <w:u w:val="single"/>
              </w:rPr>
            </w:pPr>
          </w:p>
        </w:tc>
      </w:tr>
      <w:tr w:rsidR="000B70E6" w:rsidRPr="005227B6" w14:paraId="55745371" w14:textId="77777777" w:rsidTr="001E0329">
        <w:tc>
          <w:tcPr>
            <w:tcW w:w="4786" w:type="dxa"/>
          </w:tcPr>
          <w:p w14:paraId="3720CC62" w14:textId="77777777" w:rsidR="000B70E6" w:rsidRDefault="000B70E6" w:rsidP="005227B6">
            <w:pPr>
              <w:rPr>
                <w:rFonts w:ascii="Times New Roman" w:hAnsi="Times New Roman" w:cs="Times New Roman"/>
                <w:sz w:val="20"/>
                <w:szCs w:val="20"/>
              </w:rPr>
            </w:pPr>
            <w:r>
              <w:rPr>
                <w:rFonts w:ascii="Times New Roman" w:hAnsi="Times New Roman" w:cs="Times New Roman"/>
                <w:sz w:val="20"/>
                <w:szCs w:val="20"/>
              </w:rPr>
              <w:t>Surplus/(deficit)</w:t>
            </w:r>
          </w:p>
        </w:tc>
        <w:tc>
          <w:tcPr>
            <w:tcW w:w="1485" w:type="dxa"/>
          </w:tcPr>
          <w:p w14:paraId="004D91D0" w14:textId="77777777" w:rsidR="000B70E6" w:rsidRDefault="000B70E6" w:rsidP="005227B6">
            <w:pPr>
              <w:jc w:val="right"/>
              <w:rPr>
                <w:rFonts w:ascii="Times New Roman" w:hAnsi="Times New Roman" w:cs="Times New Roman"/>
                <w:b/>
                <w:sz w:val="24"/>
                <w:szCs w:val="24"/>
              </w:rPr>
            </w:pPr>
          </w:p>
        </w:tc>
        <w:tc>
          <w:tcPr>
            <w:tcW w:w="1485" w:type="dxa"/>
          </w:tcPr>
          <w:p w14:paraId="3ADF939B" w14:textId="5F8A4E86" w:rsidR="000B70E6" w:rsidRPr="00BC1D19" w:rsidRDefault="007464B7" w:rsidP="005227B6">
            <w:pPr>
              <w:jc w:val="right"/>
              <w:rPr>
                <w:rFonts w:ascii="Times New Roman" w:hAnsi="Times New Roman" w:cs="Times New Roman"/>
                <w:b/>
                <w:sz w:val="20"/>
                <w:szCs w:val="20"/>
              </w:rPr>
            </w:pPr>
            <w:r>
              <w:rPr>
                <w:rFonts w:ascii="Times New Roman" w:hAnsi="Times New Roman" w:cs="Times New Roman"/>
                <w:b/>
                <w:sz w:val="20"/>
                <w:szCs w:val="20"/>
              </w:rPr>
              <w:t>2,982</w:t>
            </w:r>
          </w:p>
        </w:tc>
        <w:tc>
          <w:tcPr>
            <w:tcW w:w="1486" w:type="dxa"/>
          </w:tcPr>
          <w:p w14:paraId="2E2E803F" w14:textId="270DC373"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793</w:t>
            </w:r>
          </w:p>
        </w:tc>
        <w:tc>
          <w:tcPr>
            <w:tcW w:w="1486" w:type="dxa"/>
          </w:tcPr>
          <w:p w14:paraId="48FAB812" w14:textId="77777777" w:rsidR="000B70E6" w:rsidRPr="00892AE8" w:rsidRDefault="000B70E6" w:rsidP="00892AE8">
            <w:pPr>
              <w:jc w:val="right"/>
              <w:rPr>
                <w:rFonts w:ascii="Times New Roman" w:hAnsi="Times New Roman" w:cs="Times New Roman"/>
                <w:sz w:val="20"/>
                <w:szCs w:val="20"/>
              </w:rPr>
            </w:pPr>
          </w:p>
        </w:tc>
      </w:tr>
      <w:tr w:rsidR="000B70E6" w:rsidRPr="005227B6" w14:paraId="5FD302CF" w14:textId="77777777" w:rsidTr="001E0329">
        <w:tc>
          <w:tcPr>
            <w:tcW w:w="4786" w:type="dxa"/>
          </w:tcPr>
          <w:p w14:paraId="6AB20C23" w14:textId="77777777" w:rsidR="000B70E6" w:rsidRPr="00170476" w:rsidRDefault="000B70E6" w:rsidP="005227B6">
            <w:pPr>
              <w:rPr>
                <w:rFonts w:ascii="Times New Roman" w:hAnsi="Times New Roman" w:cs="Times New Roman"/>
                <w:sz w:val="20"/>
                <w:szCs w:val="20"/>
              </w:rPr>
            </w:pPr>
            <w:r w:rsidRPr="00170476">
              <w:rPr>
                <w:rFonts w:ascii="Times New Roman" w:hAnsi="Times New Roman" w:cs="Times New Roman"/>
                <w:b/>
                <w:sz w:val="20"/>
                <w:szCs w:val="20"/>
              </w:rPr>
              <w:t>Transfer</w:t>
            </w:r>
            <w:r>
              <w:rPr>
                <w:rFonts w:ascii="Times New Roman" w:hAnsi="Times New Roman" w:cs="Times New Roman"/>
                <w:b/>
                <w:sz w:val="20"/>
                <w:szCs w:val="20"/>
              </w:rPr>
              <w:t xml:space="preserve"> from Development Fund</w:t>
            </w:r>
          </w:p>
        </w:tc>
        <w:tc>
          <w:tcPr>
            <w:tcW w:w="1485" w:type="dxa"/>
          </w:tcPr>
          <w:p w14:paraId="4B887EBE" w14:textId="77777777" w:rsidR="000B70E6" w:rsidRDefault="000B70E6" w:rsidP="005227B6">
            <w:pPr>
              <w:jc w:val="right"/>
              <w:rPr>
                <w:rFonts w:ascii="Times New Roman" w:hAnsi="Times New Roman" w:cs="Times New Roman"/>
                <w:b/>
                <w:sz w:val="24"/>
                <w:szCs w:val="24"/>
              </w:rPr>
            </w:pPr>
          </w:p>
        </w:tc>
        <w:tc>
          <w:tcPr>
            <w:tcW w:w="1485" w:type="dxa"/>
          </w:tcPr>
          <w:p w14:paraId="4E732BAB" w14:textId="569740EB" w:rsidR="000B70E6" w:rsidRPr="00BC1D19" w:rsidRDefault="000B70E6" w:rsidP="007464B7">
            <w:pPr>
              <w:jc w:val="right"/>
              <w:rPr>
                <w:rFonts w:ascii="Times New Roman" w:hAnsi="Times New Roman" w:cs="Times New Roman"/>
                <w:b/>
                <w:sz w:val="20"/>
                <w:szCs w:val="20"/>
                <w:u w:val="single"/>
              </w:rPr>
            </w:pPr>
            <w:r w:rsidRPr="00BC1D19">
              <w:rPr>
                <w:rFonts w:ascii="Times New Roman" w:hAnsi="Times New Roman" w:cs="Times New Roman"/>
                <w:b/>
                <w:sz w:val="20"/>
                <w:szCs w:val="20"/>
                <w:u w:val="single"/>
              </w:rPr>
              <w:t> </w:t>
            </w:r>
            <w:r>
              <w:rPr>
                <w:rFonts w:ascii="Times New Roman" w:hAnsi="Times New Roman" w:cs="Times New Roman"/>
                <w:b/>
                <w:sz w:val="20"/>
                <w:szCs w:val="20"/>
                <w:u w:val="single"/>
              </w:rPr>
              <w:t> </w:t>
            </w:r>
            <w:r w:rsidR="007464B7">
              <w:rPr>
                <w:rFonts w:ascii="Times New Roman" w:hAnsi="Times New Roman" w:cs="Times New Roman"/>
                <w:b/>
                <w:sz w:val="20"/>
                <w:szCs w:val="20"/>
                <w:u w:val="single"/>
              </w:rPr>
              <w:t xml:space="preserve"> </w:t>
            </w:r>
            <w:r>
              <w:rPr>
                <w:rFonts w:ascii="Times New Roman" w:hAnsi="Times New Roman" w:cs="Times New Roman"/>
                <w:b/>
                <w:sz w:val="20"/>
                <w:szCs w:val="20"/>
                <w:u w:val="single"/>
              </w:rPr>
              <w:t>    </w:t>
            </w:r>
            <w:r w:rsidR="007464B7">
              <w:rPr>
                <w:rFonts w:ascii="Times New Roman" w:hAnsi="Times New Roman" w:cs="Times New Roman"/>
                <w:b/>
                <w:sz w:val="20"/>
                <w:szCs w:val="20"/>
                <w:u w:val="single"/>
              </w:rPr>
              <w:t>0</w:t>
            </w:r>
          </w:p>
        </w:tc>
        <w:tc>
          <w:tcPr>
            <w:tcW w:w="1486" w:type="dxa"/>
          </w:tcPr>
          <w:p w14:paraId="335F277F" w14:textId="3A968AD9"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      888</w:t>
            </w:r>
          </w:p>
        </w:tc>
        <w:tc>
          <w:tcPr>
            <w:tcW w:w="1486" w:type="dxa"/>
          </w:tcPr>
          <w:p w14:paraId="647B0DF3" w14:textId="77777777" w:rsidR="000B70E6" w:rsidRPr="00892AE8" w:rsidRDefault="000B70E6" w:rsidP="00892AE8">
            <w:pPr>
              <w:jc w:val="right"/>
              <w:rPr>
                <w:rFonts w:ascii="Times New Roman" w:hAnsi="Times New Roman" w:cs="Times New Roman"/>
                <w:sz w:val="20"/>
                <w:szCs w:val="20"/>
                <w:u w:val="single"/>
              </w:rPr>
            </w:pPr>
          </w:p>
        </w:tc>
      </w:tr>
      <w:tr w:rsidR="000B70E6" w:rsidRPr="005227B6" w14:paraId="67D52BE9" w14:textId="77777777" w:rsidTr="001E0329">
        <w:tc>
          <w:tcPr>
            <w:tcW w:w="4786" w:type="dxa"/>
          </w:tcPr>
          <w:p w14:paraId="3D1FAFBE" w14:textId="77777777" w:rsidR="000B70E6" w:rsidRPr="00170476" w:rsidRDefault="000B70E6" w:rsidP="005227B6">
            <w:pPr>
              <w:rPr>
                <w:rFonts w:ascii="Times New Roman" w:hAnsi="Times New Roman" w:cs="Times New Roman"/>
                <w:b/>
                <w:sz w:val="20"/>
                <w:szCs w:val="20"/>
              </w:rPr>
            </w:pPr>
          </w:p>
        </w:tc>
        <w:tc>
          <w:tcPr>
            <w:tcW w:w="1485" w:type="dxa"/>
          </w:tcPr>
          <w:p w14:paraId="03A5DF1F" w14:textId="77777777" w:rsidR="000B70E6" w:rsidRDefault="000B70E6" w:rsidP="005227B6">
            <w:pPr>
              <w:jc w:val="right"/>
              <w:rPr>
                <w:rFonts w:ascii="Times New Roman" w:hAnsi="Times New Roman" w:cs="Times New Roman"/>
                <w:b/>
                <w:sz w:val="24"/>
                <w:szCs w:val="24"/>
              </w:rPr>
            </w:pPr>
          </w:p>
        </w:tc>
        <w:tc>
          <w:tcPr>
            <w:tcW w:w="1485" w:type="dxa"/>
          </w:tcPr>
          <w:p w14:paraId="0D6D6C9A" w14:textId="77777777" w:rsidR="000B70E6" w:rsidRPr="00BC1D19" w:rsidRDefault="000B70E6" w:rsidP="005227B6">
            <w:pPr>
              <w:jc w:val="right"/>
              <w:rPr>
                <w:rFonts w:ascii="Times New Roman" w:hAnsi="Times New Roman" w:cs="Times New Roman"/>
                <w:b/>
                <w:sz w:val="20"/>
                <w:szCs w:val="20"/>
                <w:u w:val="single"/>
              </w:rPr>
            </w:pPr>
          </w:p>
        </w:tc>
        <w:tc>
          <w:tcPr>
            <w:tcW w:w="1486" w:type="dxa"/>
          </w:tcPr>
          <w:p w14:paraId="39EBF63C"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2C522EAB" w14:textId="77777777" w:rsidR="000B70E6" w:rsidRPr="00892AE8" w:rsidRDefault="000B70E6" w:rsidP="00892AE8">
            <w:pPr>
              <w:jc w:val="right"/>
              <w:rPr>
                <w:rFonts w:ascii="Times New Roman" w:hAnsi="Times New Roman" w:cs="Times New Roman"/>
                <w:sz w:val="20"/>
                <w:szCs w:val="20"/>
                <w:u w:val="single"/>
              </w:rPr>
            </w:pPr>
          </w:p>
        </w:tc>
      </w:tr>
      <w:tr w:rsidR="000B70E6" w:rsidRPr="005227B6" w14:paraId="06565F23" w14:textId="77777777" w:rsidTr="001E0329">
        <w:tc>
          <w:tcPr>
            <w:tcW w:w="4786" w:type="dxa"/>
          </w:tcPr>
          <w:p w14:paraId="78028905" w14:textId="77777777" w:rsidR="000B70E6" w:rsidRPr="00170476" w:rsidRDefault="000B70E6" w:rsidP="00AC1385">
            <w:pPr>
              <w:rPr>
                <w:rFonts w:ascii="Times New Roman" w:hAnsi="Times New Roman" w:cs="Times New Roman"/>
                <w:b/>
                <w:sz w:val="20"/>
                <w:szCs w:val="20"/>
              </w:rPr>
            </w:pPr>
            <w:r>
              <w:rPr>
                <w:rFonts w:ascii="Times New Roman" w:hAnsi="Times New Roman" w:cs="Times New Roman"/>
                <w:b/>
                <w:sz w:val="20"/>
                <w:szCs w:val="20"/>
              </w:rPr>
              <w:t>Operating surplus</w:t>
            </w:r>
          </w:p>
        </w:tc>
        <w:tc>
          <w:tcPr>
            <w:tcW w:w="1485" w:type="dxa"/>
          </w:tcPr>
          <w:p w14:paraId="144F7CEE" w14:textId="77777777" w:rsidR="000B70E6" w:rsidRDefault="000B70E6" w:rsidP="005227B6">
            <w:pPr>
              <w:jc w:val="right"/>
              <w:rPr>
                <w:rFonts w:ascii="Times New Roman" w:hAnsi="Times New Roman" w:cs="Times New Roman"/>
                <w:b/>
                <w:sz w:val="24"/>
                <w:szCs w:val="24"/>
              </w:rPr>
            </w:pPr>
          </w:p>
        </w:tc>
        <w:tc>
          <w:tcPr>
            <w:tcW w:w="1485" w:type="dxa"/>
          </w:tcPr>
          <w:p w14:paraId="48787088" w14:textId="71EF1248" w:rsidR="000B70E6" w:rsidRPr="00BC1D19" w:rsidRDefault="000B70E6" w:rsidP="007464B7">
            <w:pPr>
              <w:jc w:val="right"/>
              <w:rPr>
                <w:rFonts w:ascii="Times New Roman" w:hAnsi="Times New Roman" w:cs="Times New Roman"/>
                <w:b/>
                <w:sz w:val="20"/>
                <w:szCs w:val="20"/>
                <w:u w:val="single"/>
              </w:rPr>
            </w:pPr>
            <w:r>
              <w:rPr>
                <w:rFonts w:ascii="Times New Roman" w:hAnsi="Times New Roman" w:cs="Times New Roman"/>
                <w:b/>
                <w:sz w:val="20"/>
                <w:szCs w:val="20"/>
                <w:u w:val="single"/>
              </w:rPr>
              <w:t> </w:t>
            </w:r>
            <w:r w:rsidR="007464B7">
              <w:rPr>
                <w:rFonts w:ascii="Times New Roman" w:hAnsi="Times New Roman" w:cs="Times New Roman"/>
                <w:b/>
                <w:sz w:val="20"/>
                <w:szCs w:val="20"/>
                <w:u w:val="single"/>
              </w:rPr>
              <w:t>2,982</w:t>
            </w:r>
          </w:p>
        </w:tc>
        <w:tc>
          <w:tcPr>
            <w:tcW w:w="1486" w:type="dxa"/>
          </w:tcPr>
          <w:p w14:paraId="4F81E27A" w14:textId="513411F3"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   1,681</w:t>
            </w:r>
          </w:p>
        </w:tc>
        <w:tc>
          <w:tcPr>
            <w:tcW w:w="1486" w:type="dxa"/>
          </w:tcPr>
          <w:p w14:paraId="44DA50B1" w14:textId="77777777" w:rsidR="000B70E6" w:rsidRPr="00892AE8" w:rsidRDefault="000B70E6" w:rsidP="00892AE8">
            <w:pPr>
              <w:jc w:val="right"/>
              <w:rPr>
                <w:rFonts w:ascii="Times New Roman" w:hAnsi="Times New Roman" w:cs="Times New Roman"/>
                <w:sz w:val="20"/>
                <w:szCs w:val="20"/>
                <w:u w:val="single"/>
              </w:rPr>
            </w:pPr>
          </w:p>
        </w:tc>
      </w:tr>
    </w:tbl>
    <w:p w14:paraId="3A8C641C" w14:textId="77777777" w:rsidR="00170476" w:rsidRDefault="00170476" w:rsidP="005227B6">
      <w:pPr>
        <w:spacing w:after="0"/>
        <w:jc w:val="right"/>
        <w:rPr>
          <w:rFonts w:ascii="Times New Roman" w:hAnsi="Times New Roman" w:cs="Times New Roman"/>
          <w:b/>
          <w:sz w:val="24"/>
          <w:szCs w:val="24"/>
        </w:rPr>
      </w:pPr>
    </w:p>
    <w:p w14:paraId="36E947F6" w14:textId="77777777" w:rsidR="00170476" w:rsidRDefault="00170476">
      <w:pPr>
        <w:rPr>
          <w:rFonts w:ascii="Times New Roman" w:hAnsi="Times New Roman" w:cs="Times New Roman"/>
          <w:b/>
          <w:sz w:val="24"/>
          <w:szCs w:val="24"/>
        </w:rPr>
      </w:pPr>
      <w:r>
        <w:rPr>
          <w:rFonts w:ascii="Times New Roman" w:hAnsi="Times New Roman" w:cs="Times New Roman"/>
          <w:b/>
          <w:sz w:val="24"/>
          <w:szCs w:val="24"/>
        </w:rPr>
        <w:br w:type="page"/>
      </w:r>
    </w:p>
    <w:p w14:paraId="2E7A6E47" w14:textId="77777777" w:rsidR="00170476" w:rsidRPr="007E1969" w:rsidRDefault="00170476"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lastRenderedPageBreak/>
        <w:t>The Sandison Hall</w:t>
      </w:r>
    </w:p>
    <w:p w14:paraId="29E55F54" w14:textId="77777777" w:rsidR="00170476" w:rsidRDefault="00170476"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Balance Sheet</w:t>
      </w:r>
    </w:p>
    <w:p w14:paraId="5F86E292" w14:textId="2ACAEFC0" w:rsidR="00170476" w:rsidRDefault="00170476"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As at 31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201</w:t>
      </w:r>
      <w:r w:rsidR="000B70E6">
        <w:rPr>
          <w:rFonts w:ascii="Times New Roman" w:hAnsi="Times New Roman" w:cs="Times New Roman"/>
          <w:b/>
          <w:sz w:val="24"/>
          <w:szCs w:val="24"/>
        </w:rPr>
        <w:t>6</w:t>
      </w:r>
    </w:p>
    <w:p w14:paraId="54AED8B3" w14:textId="77777777" w:rsidR="00170476" w:rsidRDefault="00170476" w:rsidP="00170476">
      <w:pPr>
        <w:spacing w:after="0"/>
        <w:rPr>
          <w:rFonts w:ascii="Times New Roman" w:hAnsi="Times New Roman" w:cs="Times New Roman"/>
          <w:b/>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85"/>
        <w:gridCol w:w="1485"/>
        <w:gridCol w:w="1486"/>
        <w:gridCol w:w="1486"/>
      </w:tblGrid>
      <w:tr w:rsidR="001E0329" w:rsidRPr="00170476" w14:paraId="4F57459E" w14:textId="77777777" w:rsidTr="00CC4907">
        <w:tc>
          <w:tcPr>
            <w:tcW w:w="4786" w:type="dxa"/>
          </w:tcPr>
          <w:p w14:paraId="52BC26D0" w14:textId="77777777" w:rsidR="001E0329" w:rsidRPr="00170476" w:rsidRDefault="001E0329" w:rsidP="00170476">
            <w:pPr>
              <w:jc w:val="right"/>
              <w:rPr>
                <w:rFonts w:ascii="Times New Roman" w:hAnsi="Times New Roman" w:cs="Times New Roman"/>
                <w:b/>
                <w:sz w:val="20"/>
                <w:szCs w:val="20"/>
              </w:rPr>
            </w:pPr>
          </w:p>
        </w:tc>
        <w:tc>
          <w:tcPr>
            <w:tcW w:w="1485" w:type="dxa"/>
          </w:tcPr>
          <w:p w14:paraId="1729E6F6" w14:textId="77777777" w:rsidR="001E0329" w:rsidRPr="00170476" w:rsidRDefault="001E0329" w:rsidP="00170476">
            <w:pPr>
              <w:jc w:val="right"/>
              <w:rPr>
                <w:rFonts w:ascii="Times New Roman" w:hAnsi="Times New Roman" w:cs="Times New Roman"/>
                <w:b/>
                <w:sz w:val="20"/>
                <w:szCs w:val="20"/>
              </w:rPr>
            </w:pPr>
            <w:r w:rsidRPr="00170476">
              <w:rPr>
                <w:rFonts w:ascii="Times New Roman" w:hAnsi="Times New Roman" w:cs="Times New Roman"/>
                <w:b/>
                <w:sz w:val="20"/>
                <w:szCs w:val="20"/>
              </w:rPr>
              <w:t>Note</w:t>
            </w:r>
          </w:p>
        </w:tc>
        <w:tc>
          <w:tcPr>
            <w:tcW w:w="1485" w:type="dxa"/>
          </w:tcPr>
          <w:p w14:paraId="3D8E2656" w14:textId="2C8628B2" w:rsidR="001E0329" w:rsidRPr="00170476" w:rsidRDefault="001E0329" w:rsidP="00170476">
            <w:pPr>
              <w:jc w:val="right"/>
              <w:rPr>
                <w:rFonts w:ascii="Times New Roman" w:hAnsi="Times New Roman" w:cs="Times New Roman"/>
                <w:b/>
                <w:sz w:val="20"/>
                <w:szCs w:val="20"/>
              </w:rPr>
            </w:pPr>
            <w:r w:rsidRPr="00170476">
              <w:rPr>
                <w:rFonts w:ascii="Times New Roman" w:hAnsi="Times New Roman" w:cs="Times New Roman"/>
                <w:b/>
                <w:sz w:val="20"/>
                <w:szCs w:val="20"/>
              </w:rPr>
              <w:t>201</w:t>
            </w:r>
            <w:r w:rsidR="000B70E6">
              <w:rPr>
                <w:rFonts w:ascii="Times New Roman" w:hAnsi="Times New Roman" w:cs="Times New Roman"/>
                <w:b/>
                <w:sz w:val="20"/>
                <w:szCs w:val="20"/>
              </w:rPr>
              <w:t>6</w:t>
            </w:r>
          </w:p>
          <w:p w14:paraId="11618936" w14:textId="77777777" w:rsidR="001E0329" w:rsidRPr="00170476" w:rsidRDefault="001E0329" w:rsidP="00170476">
            <w:pPr>
              <w:jc w:val="right"/>
              <w:rPr>
                <w:rFonts w:ascii="Times New Roman" w:hAnsi="Times New Roman" w:cs="Times New Roman"/>
                <w:b/>
                <w:sz w:val="20"/>
                <w:szCs w:val="20"/>
              </w:rPr>
            </w:pPr>
            <w:r w:rsidRPr="00170476">
              <w:rPr>
                <w:rFonts w:ascii="Times New Roman" w:hAnsi="Times New Roman" w:cs="Times New Roman"/>
                <w:b/>
                <w:sz w:val="20"/>
                <w:szCs w:val="20"/>
              </w:rPr>
              <w:t>£</w:t>
            </w:r>
          </w:p>
        </w:tc>
        <w:tc>
          <w:tcPr>
            <w:tcW w:w="1486" w:type="dxa"/>
          </w:tcPr>
          <w:p w14:paraId="65D99988" w14:textId="60ED3BD3" w:rsidR="001E0329" w:rsidRPr="001E0329" w:rsidRDefault="001E0329" w:rsidP="001E0329">
            <w:pPr>
              <w:jc w:val="right"/>
              <w:rPr>
                <w:rFonts w:ascii="Times New Roman" w:hAnsi="Times New Roman" w:cs="Times New Roman"/>
                <w:sz w:val="20"/>
                <w:szCs w:val="20"/>
              </w:rPr>
            </w:pPr>
            <w:r w:rsidRPr="001E0329">
              <w:rPr>
                <w:rFonts w:ascii="Times New Roman" w:hAnsi="Times New Roman" w:cs="Times New Roman"/>
                <w:sz w:val="20"/>
                <w:szCs w:val="20"/>
              </w:rPr>
              <w:t>201</w:t>
            </w:r>
            <w:r w:rsidR="000B70E6">
              <w:rPr>
                <w:rFonts w:ascii="Times New Roman" w:hAnsi="Times New Roman" w:cs="Times New Roman"/>
                <w:sz w:val="20"/>
                <w:szCs w:val="20"/>
              </w:rPr>
              <w:t>5</w:t>
            </w:r>
          </w:p>
          <w:p w14:paraId="67E3EA18" w14:textId="77777777" w:rsidR="001E0329" w:rsidRPr="001E0329" w:rsidRDefault="001E0329" w:rsidP="001E0329">
            <w:pPr>
              <w:jc w:val="right"/>
              <w:rPr>
                <w:rFonts w:ascii="Times New Roman" w:hAnsi="Times New Roman" w:cs="Times New Roman"/>
                <w:sz w:val="20"/>
                <w:szCs w:val="20"/>
              </w:rPr>
            </w:pPr>
            <w:r w:rsidRPr="001E0329">
              <w:rPr>
                <w:rFonts w:ascii="Times New Roman" w:hAnsi="Times New Roman" w:cs="Times New Roman"/>
                <w:sz w:val="20"/>
                <w:szCs w:val="20"/>
              </w:rPr>
              <w:t>£</w:t>
            </w:r>
          </w:p>
        </w:tc>
        <w:tc>
          <w:tcPr>
            <w:tcW w:w="1486" w:type="dxa"/>
          </w:tcPr>
          <w:p w14:paraId="2D9885F1" w14:textId="77777777" w:rsidR="001E0329" w:rsidRPr="00170476" w:rsidRDefault="001E0329" w:rsidP="00170476">
            <w:pPr>
              <w:jc w:val="right"/>
              <w:rPr>
                <w:rFonts w:ascii="Times New Roman" w:hAnsi="Times New Roman" w:cs="Times New Roman"/>
                <w:sz w:val="20"/>
                <w:szCs w:val="20"/>
              </w:rPr>
            </w:pPr>
          </w:p>
        </w:tc>
      </w:tr>
      <w:tr w:rsidR="001E0329" w:rsidRPr="00170476" w14:paraId="58245409" w14:textId="77777777" w:rsidTr="00CC4907">
        <w:tc>
          <w:tcPr>
            <w:tcW w:w="4786" w:type="dxa"/>
          </w:tcPr>
          <w:p w14:paraId="62169AC9" w14:textId="77777777" w:rsidR="001E0329" w:rsidRPr="00170476" w:rsidRDefault="001E0329" w:rsidP="00170476">
            <w:pPr>
              <w:rPr>
                <w:rFonts w:ascii="Times New Roman" w:hAnsi="Times New Roman" w:cs="Times New Roman"/>
                <w:b/>
                <w:sz w:val="20"/>
                <w:szCs w:val="20"/>
              </w:rPr>
            </w:pPr>
            <w:r w:rsidRPr="00170476">
              <w:rPr>
                <w:rFonts w:ascii="Times New Roman" w:hAnsi="Times New Roman" w:cs="Times New Roman"/>
                <w:b/>
                <w:sz w:val="20"/>
                <w:szCs w:val="20"/>
              </w:rPr>
              <w:t>Current assets</w:t>
            </w:r>
          </w:p>
        </w:tc>
        <w:tc>
          <w:tcPr>
            <w:tcW w:w="1485" w:type="dxa"/>
          </w:tcPr>
          <w:p w14:paraId="183CE970" w14:textId="77777777" w:rsidR="001E0329" w:rsidRPr="00170476" w:rsidRDefault="001E0329" w:rsidP="00170476">
            <w:pPr>
              <w:jc w:val="right"/>
              <w:rPr>
                <w:rFonts w:ascii="Times New Roman" w:hAnsi="Times New Roman" w:cs="Times New Roman"/>
                <w:b/>
                <w:sz w:val="20"/>
                <w:szCs w:val="20"/>
              </w:rPr>
            </w:pPr>
          </w:p>
        </w:tc>
        <w:tc>
          <w:tcPr>
            <w:tcW w:w="1485" w:type="dxa"/>
          </w:tcPr>
          <w:p w14:paraId="73D42E0C" w14:textId="77777777" w:rsidR="001E0329" w:rsidRPr="00170476" w:rsidRDefault="001E0329" w:rsidP="00170476">
            <w:pPr>
              <w:jc w:val="right"/>
              <w:rPr>
                <w:rFonts w:ascii="Times New Roman" w:hAnsi="Times New Roman" w:cs="Times New Roman"/>
                <w:b/>
                <w:sz w:val="20"/>
                <w:szCs w:val="20"/>
              </w:rPr>
            </w:pPr>
          </w:p>
        </w:tc>
        <w:tc>
          <w:tcPr>
            <w:tcW w:w="1486" w:type="dxa"/>
          </w:tcPr>
          <w:p w14:paraId="2DF783B0" w14:textId="77777777" w:rsidR="001E0329" w:rsidRPr="001E0329" w:rsidRDefault="001E0329" w:rsidP="001E0329">
            <w:pPr>
              <w:jc w:val="right"/>
              <w:rPr>
                <w:rFonts w:ascii="Times New Roman" w:hAnsi="Times New Roman" w:cs="Times New Roman"/>
                <w:sz w:val="20"/>
                <w:szCs w:val="20"/>
              </w:rPr>
            </w:pPr>
          </w:p>
        </w:tc>
        <w:tc>
          <w:tcPr>
            <w:tcW w:w="1486" w:type="dxa"/>
          </w:tcPr>
          <w:p w14:paraId="0B83BE33" w14:textId="77777777" w:rsidR="001E0329" w:rsidRPr="00170476" w:rsidRDefault="001E0329" w:rsidP="00170476">
            <w:pPr>
              <w:jc w:val="right"/>
              <w:rPr>
                <w:rFonts w:ascii="Times New Roman" w:hAnsi="Times New Roman" w:cs="Times New Roman"/>
                <w:sz w:val="20"/>
                <w:szCs w:val="20"/>
              </w:rPr>
            </w:pPr>
          </w:p>
        </w:tc>
      </w:tr>
      <w:tr w:rsidR="000B70E6" w:rsidRPr="00170476" w14:paraId="047E31CE" w14:textId="77777777" w:rsidTr="00CC4907">
        <w:trPr>
          <w:trHeight w:val="238"/>
        </w:trPr>
        <w:tc>
          <w:tcPr>
            <w:tcW w:w="4786" w:type="dxa"/>
          </w:tcPr>
          <w:p w14:paraId="04B8CF3D" w14:textId="77777777" w:rsidR="000B70E6" w:rsidRPr="00170476" w:rsidRDefault="000B70E6" w:rsidP="00170476">
            <w:pPr>
              <w:rPr>
                <w:rFonts w:ascii="Times New Roman" w:hAnsi="Times New Roman" w:cs="Times New Roman"/>
                <w:sz w:val="20"/>
                <w:szCs w:val="20"/>
              </w:rPr>
            </w:pPr>
            <w:r w:rsidRPr="00170476">
              <w:rPr>
                <w:rFonts w:ascii="Times New Roman" w:hAnsi="Times New Roman" w:cs="Times New Roman"/>
                <w:sz w:val="20"/>
                <w:szCs w:val="20"/>
              </w:rPr>
              <w:t>Cash at bank</w:t>
            </w:r>
          </w:p>
        </w:tc>
        <w:tc>
          <w:tcPr>
            <w:tcW w:w="1485" w:type="dxa"/>
          </w:tcPr>
          <w:p w14:paraId="40F31533" w14:textId="77777777" w:rsidR="000B70E6" w:rsidRPr="00170476" w:rsidRDefault="000B70E6" w:rsidP="00170476">
            <w:pPr>
              <w:jc w:val="right"/>
              <w:rPr>
                <w:rFonts w:ascii="Times New Roman" w:hAnsi="Times New Roman" w:cs="Times New Roman"/>
                <w:b/>
                <w:sz w:val="20"/>
                <w:szCs w:val="20"/>
              </w:rPr>
            </w:pPr>
          </w:p>
        </w:tc>
        <w:tc>
          <w:tcPr>
            <w:tcW w:w="1485" w:type="dxa"/>
          </w:tcPr>
          <w:p w14:paraId="48812EA7" w14:textId="7D098BAC" w:rsidR="000B70E6" w:rsidRPr="00170476" w:rsidRDefault="007464B7" w:rsidP="007464B7">
            <w:pPr>
              <w:jc w:val="right"/>
              <w:rPr>
                <w:rFonts w:ascii="Times New Roman" w:hAnsi="Times New Roman" w:cs="Times New Roman"/>
                <w:b/>
                <w:sz w:val="20"/>
                <w:szCs w:val="20"/>
              </w:rPr>
            </w:pPr>
            <w:r>
              <w:rPr>
                <w:rFonts w:ascii="Times New Roman" w:hAnsi="Times New Roman" w:cs="Times New Roman"/>
                <w:b/>
                <w:sz w:val="20"/>
                <w:szCs w:val="20"/>
              </w:rPr>
              <w:t>6,517</w:t>
            </w:r>
          </w:p>
        </w:tc>
        <w:tc>
          <w:tcPr>
            <w:tcW w:w="1486" w:type="dxa"/>
          </w:tcPr>
          <w:p w14:paraId="1EE79071" w14:textId="57ADE54B"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3,553</w:t>
            </w:r>
          </w:p>
        </w:tc>
        <w:tc>
          <w:tcPr>
            <w:tcW w:w="1486" w:type="dxa"/>
          </w:tcPr>
          <w:p w14:paraId="349CF560" w14:textId="77777777" w:rsidR="000B70E6" w:rsidRPr="00892AE8" w:rsidRDefault="000B70E6" w:rsidP="000F3B07">
            <w:pPr>
              <w:jc w:val="right"/>
              <w:rPr>
                <w:rFonts w:ascii="Times New Roman" w:hAnsi="Times New Roman" w:cs="Times New Roman"/>
                <w:sz w:val="20"/>
                <w:szCs w:val="20"/>
              </w:rPr>
            </w:pPr>
          </w:p>
        </w:tc>
      </w:tr>
      <w:tr w:rsidR="000B70E6" w:rsidRPr="00170476" w14:paraId="2719C6B5" w14:textId="77777777" w:rsidTr="00CC4907">
        <w:tc>
          <w:tcPr>
            <w:tcW w:w="4786" w:type="dxa"/>
          </w:tcPr>
          <w:p w14:paraId="78495BB6" w14:textId="77777777" w:rsidR="000B70E6" w:rsidRPr="00170476" w:rsidRDefault="000B70E6" w:rsidP="00170476">
            <w:pPr>
              <w:rPr>
                <w:rFonts w:ascii="Times New Roman" w:hAnsi="Times New Roman" w:cs="Times New Roman"/>
                <w:sz w:val="20"/>
                <w:szCs w:val="20"/>
              </w:rPr>
            </w:pPr>
            <w:r>
              <w:rPr>
                <w:rFonts w:ascii="Times New Roman" w:hAnsi="Times New Roman" w:cs="Times New Roman"/>
                <w:sz w:val="20"/>
                <w:szCs w:val="20"/>
              </w:rPr>
              <w:t>Cash on deposit</w:t>
            </w:r>
          </w:p>
        </w:tc>
        <w:tc>
          <w:tcPr>
            <w:tcW w:w="1485" w:type="dxa"/>
          </w:tcPr>
          <w:p w14:paraId="315057F1" w14:textId="77777777" w:rsidR="000B70E6" w:rsidRPr="00170476" w:rsidRDefault="000B70E6" w:rsidP="00170476">
            <w:pPr>
              <w:jc w:val="right"/>
              <w:rPr>
                <w:rFonts w:ascii="Times New Roman" w:hAnsi="Times New Roman" w:cs="Times New Roman"/>
                <w:b/>
                <w:sz w:val="20"/>
                <w:szCs w:val="20"/>
              </w:rPr>
            </w:pPr>
          </w:p>
        </w:tc>
        <w:tc>
          <w:tcPr>
            <w:tcW w:w="1485" w:type="dxa"/>
          </w:tcPr>
          <w:p w14:paraId="724A9815" w14:textId="3679DDEE" w:rsidR="000B70E6" w:rsidRPr="00170476" w:rsidRDefault="000B70E6" w:rsidP="007464B7">
            <w:pPr>
              <w:jc w:val="right"/>
              <w:rPr>
                <w:rFonts w:ascii="Times New Roman" w:hAnsi="Times New Roman" w:cs="Times New Roman"/>
                <w:b/>
                <w:sz w:val="20"/>
                <w:szCs w:val="20"/>
                <w:u w:val="single"/>
              </w:rPr>
            </w:pPr>
            <w:r w:rsidRPr="00170476">
              <w:rPr>
                <w:rFonts w:ascii="Times New Roman" w:hAnsi="Times New Roman" w:cs="Times New Roman"/>
                <w:b/>
                <w:sz w:val="20"/>
                <w:szCs w:val="20"/>
                <w:u w:val="single"/>
              </w:rPr>
              <w:t>5</w:t>
            </w:r>
            <w:r>
              <w:rPr>
                <w:rFonts w:ascii="Times New Roman" w:hAnsi="Times New Roman" w:cs="Times New Roman"/>
                <w:b/>
                <w:sz w:val="20"/>
                <w:szCs w:val="20"/>
                <w:u w:val="single"/>
              </w:rPr>
              <w:t>,6</w:t>
            </w:r>
            <w:r w:rsidR="007464B7">
              <w:rPr>
                <w:rFonts w:ascii="Times New Roman" w:hAnsi="Times New Roman" w:cs="Times New Roman"/>
                <w:b/>
                <w:sz w:val="20"/>
                <w:szCs w:val="20"/>
                <w:u w:val="single"/>
              </w:rPr>
              <w:t>67</w:t>
            </w:r>
          </w:p>
        </w:tc>
        <w:tc>
          <w:tcPr>
            <w:tcW w:w="1486" w:type="dxa"/>
          </w:tcPr>
          <w:p w14:paraId="32B94E2C" w14:textId="1D4CA937"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5,650</w:t>
            </w:r>
          </w:p>
        </w:tc>
        <w:tc>
          <w:tcPr>
            <w:tcW w:w="1486" w:type="dxa"/>
          </w:tcPr>
          <w:p w14:paraId="09F8C13C" w14:textId="77777777" w:rsidR="000B70E6" w:rsidRPr="00892AE8" w:rsidRDefault="000B70E6" w:rsidP="000F3B07">
            <w:pPr>
              <w:jc w:val="right"/>
              <w:rPr>
                <w:rFonts w:ascii="Times New Roman" w:hAnsi="Times New Roman" w:cs="Times New Roman"/>
                <w:sz w:val="20"/>
                <w:szCs w:val="20"/>
                <w:u w:val="single"/>
              </w:rPr>
            </w:pPr>
          </w:p>
        </w:tc>
      </w:tr>
      <w:tr w:rsidR="000B70E6" w:rsidRPr="00170476" w14:paraId="581F3D7B" w14:textId="77777777" w:rsidTr="00CC4907">
        <w:tc>
          <w:tcPr>
            <w:tcW w:w="4786" w:type="dxa"/>
          </w:tcPr>
          <w:p w14:paraId="22E8D22A" w14:textId="77777777" w:rsidR="000B70E6" w:rsidRDefault="000B70E6" w:rsidP="00170476">
            <w:pPr>
              <w:rPr>
                <w:rFonts w:ascii="Times New Roman" w:hAnsi="Times New Roman" w:cs="Times New Roman"/>
                <w:sz w:val="20"/>
                <w:szCs w:val="20"/>
              </w:rPr>
            </w:pPr>
          </w:p>
        </w:tc>
        <w:tc>
          <w:tcPr>
            <w:tcW w:w="1485" w:type="dxa"/>
          </w:tcPr>
          <w:p w14:paraId="58D368E0" w14:textId="77777777" w:rsidR="000B70E6" w:rsidRPr="00170476" w:rsidRDefault="000B70E6" w:rsidP="00170476">
            <w:pPr>
              <w:jc w:val="right"/>
              <w:rPr>
                <w:rFonts w:ascii="Times New Roman" w:hAnsi="Times New Roman" w:cs="Times New Roman"/>
                <w:b/>
                <w:sz w:val="20"/>
                <w:szCs w:val="20"/>
              </w:rPr>
            </w:pPr>
          </w:p>
        </w:tc>
        <w:tc>
          <w:tcPr>
            <w:tcW w:w="1485" w:type="dxa"/>
          </w:tcPr>
          <w:p w14:paraId="416B4E7D" w14:textId="77777777" w:rsidR="000B70E6" w:rsidRPr="00170476" w:rsidRDefault="000B70E6" w:rsidP="00170476">
            <w:pPr>
              <w:jc w:val="right"/>
              <w:rPr>
                <w:rFonts w:ascii="Times New Roman" w:hAnsi="Times New Roman" w:cs="Times New Roman"/>
                <w:b/>
                <w:sz w:val="20"/>
                <w:szCs w:val="20"/>
                <w:u w:val="single"/>
              </w:rPr>
            </w:pPr>
          </w:p>
        </w:tc>
        <w:tc>
          <w:tcPr>
            <w:tcW w:w="1486" w:type="dxa"/>
          </w:tcPr>
          <w:p w14:paraId="4CAEE794"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6CF6EE42"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1E02BBA8" w14:textId="77777777" w:rsidTr="00CC4907">
        <w:tc>
          <w:tcPr>
            <w:tcW w:w="4786" w:type="dxa"/>
          </w:tcPr>
          <w:p w14:paraId="418679EA" w14:textId="77777777" w:rsidR="000B70E6" w:rsidRPr="00170476" w:rsidRDefault="000B70E6" w:rsidP="00170476">
            <w:pPr>
              <w:rPr>
                <w:rFonts w:ascii="Times New Roman" w:hAnsi="Times New Roman" w:cs="Times New Roman"/>
                <w:b/>
                <w:sz w:val="20"/>
                <w:szCs w:val="20"/>
              </w:rPr>
            </w:pPr>
            <w:r w:rsidRPr="00170476">
              <w:rPr>
                <w:rFonts w:ascii="Times New Roman" w:hAnsi="Times New Roman" w:cs="Times New Roman"/>
                <w:b/>
                <w:sz w:val="20"/>
                <w:szCs w:val="20"/>
              </w:rPr>
              <w:t>Total assets</w:t>
            </w:r>
          </w:p>
        </w:tc>
        <w:tc>
          <w:tcPr>
            <w:tcW w:w="1485" w:type="dxa"/>
          </w:tcPr>
          <w:p w14:paraId="5EFFE4DE" w14:textId="77777777" w:rsidR="000B70E6" w:rsidRPr="00170476" w:rsidRDefault="000B70E6" w:rsidP="00170476">
            <w:pPr>
              <w:jc w:val="right"/>
              <w:rPr>
                <w:rFonts w:ascii="Times New Roman" w:hAnsi="Times New Roman" w:cs="Times New Roman"/>
                <w:b/>
                <w:sz w:val="20"/>
                <w:szCs w:val="20"/>
              </w:rPr>
            </w:pPr>
            <w:r>
              <w:rPr>
                <w:rFonts w:ascii="Times New Roman" w:hAnsi="Times New Roman" w:cs="Times New Roman"/>
                <w:b/>
                <w:sz w:val="20"/>
                <w:szCs w:val="20"/>
              </w:rPr>
              <w:t>6</w:t>
            </w:r>
          </w:p>
        </w:tc>
        <w:tc>
          <w:tcPr>
            <w:tcW w:w="1485" w:type="dxa"/>
          </w:tcPr>
          <w:p w14:paraId="19FBF0D7" w14:textId="5FEB7A35" w:rsidR="000B70E6" w:rsidRPr="00170476" w:rsidRDefault="007464B7" w:rsidP="00CC4907">
            <w:pPr>
              <w:jc w:val="right"/>
              <w:rPr>
                <w:rFonts w:ascii="Times New Roman" w:hAnsi="Times New Roman" w:cs="Times New Roman"/>
                <w:b/>
                <w:sz w:val="20"/>
                <w:szCs w:val="20"/>
                <w:u w:val="single"/>
              </w:rPr>
            </w:pPr>
            <w:r>
              <w:rPr>
                <w:rFonts w:ascii="Times New Roman" w:hAnsi="Times New Roman" w:cs="Times New Roman"/>
                <w:b/>
                <w:sz w:val="20"/>
                <w:szCs w:val="20"/>
                <w:u w:val="single"/>
              </w:rPr>
              <w:t>12,18</w:t>
            </w:r>
            <w:r w:rsidR="00CC4907">
              <w:rPr>
                <w:rFonts w:ascii="Times New Roman" w:hAnsi="Times New Roman" w:cs="Times New Roman"/>
                <w:b/>
                <w:sz w:val="20"/>
                <w:szCs w:val="20"/>
                <w:u w:val="single"/>
              </w:rPr>
              <w:t>4</w:t>
            </w:r>
          </w:p>
        </w:tc>
        <w:tc>
          <w:tcPr>
            <w:tcW w:w="1486" w:type="dxa"/>
          </w:tcPr>
          <w:p w14:paraId="715339ED" w14:textId="4080C0A4"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9,202</w:t>
            </w:r>
          </w:p>
        </w:tc>
        <w:tc>
          <w:tcPr>
            <w:tcW w:w="1486" w:type="dxa"/>
          </w:tcPr>
          <w:p w14:paraId="20E2206D"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7A710146" w14:textId="77777777" w:rsidTr="00CC4907">
        <w:tc>
          <w:tcPr>
            <w:tcW w:w="4786" w:type="dxa"/>
          </w:tcPr>
          <w:p w14:paraId="69E5EF80" w14:textId="77777777" w:rsidR="000B70E6" w:rsidRPr="00170476" w:rsidRDefault="000B70E6" w:rsidP="00170476">
            <w:pPr>
              <w:rPr>
                <w:rFonts w:ascii="Times New Roman" w:hAnsi="Times New Roman" w:cs="Times New Roman"/>
                <w:b/>
                <w:sz w:val="20"/>
                <w:szCs w:val="20"/>
              </w:rPr>
            </w:pPr>
          </w:p>
        </w:tc>
        <w:tc>
          <w:tcPr>
            <w:tcW w:w="1485" w:type="dxa"/>
          </w:tcPr>
          <w:p w14:paraId="3521E8AD" w14:textId="77777777" w:rsidR="000B70E6" w:rsidRPr="00170476" w:rsidRDefault="000B70E6" w:rsidP="00170476">
            <w:pPr>
              <w:jc w:val="right"/>
              <w:rPr>
                <w:rFonts w:ascii="Times New Roman" w:hAnsi="Times New Roman" w:cs="Times New Roman"/>
                <w:b/>
                <w:sz w:val="20"/>
                <w:szCs w:val="20"/>
              </w:rPr>
            </w:pPr>
          </w:p>
        </w:tc>
        <w:tc>
          <w:tcPr>
            <w:tcW w:w="1485" w:type="dxa"/>
          </w:tcPr>
          <w:p w14:paraId="70E81341" w14:textId="77777777" w:rsidR="000B70E6" w:rsidRDefault="000B70E6" w:rsidP="00170476">
            <w:pPr>
              <w:jc w:val="right"/>
              <w:rPr>
                <w:rFonts w:ascii="Times New Roman" w:hAnsi="Times New Roman" w:cs="Times New Roman"/>
                <w:b/>
                <w:sz w:val="20"/>
                <w:szCs w:val="20"/>
                <w:u w:val="single"/>
              </w:rPr>
            </w:pPr>
          </w:p>
        </w:tc>
        <w:tc>
          <w:tcPr>
            <w:tcW w:w="1486" w:type="dxa"/>
          </w:tcPr>
          <w:p w14:paraId="12379FB9"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7AF74077"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B92C3B8" w14:textId="77777777" w:rsidTr="00CC4907">
        <w:tc>
          <w:tcPr>
            <w:tcW w:w="4786" w:type="dxa"/>
          </w:tcPr>
          <w:p w14:paraId="5C4AD7EF" w14:textId="77777777" w:rsidR="000B70E6" w:rsidRPr="00170476" w:rsidRDefault="000B70E6" w:rsidP="00170476">
            <w:pPr>
              <w:rPr>
                <w:rFonts w:ascii="Times New Roman" w:hAnsi="Times New Roman" w:cs="Times New Roman"/>
                <w:b/>
                <w:sz w:val="20"/>
                <w:szCs w:val="20"/>
              </w:rPr>
            </w:pPr>
          </w:p>
        </w:tc>
        <w:tc>
          <w:tcPr>
            <w:tcW w:w="1485" w:type="dxa"/>
          </w:tcPr>
          <w:p w14:paraId="3E4ACF41" w14:textId="77777777" w:rsidR="000B70E6" w:rsidRPr="00170476" w:rsidRDefault="000B70E6" w:rsidP="00170476">
            <w:pPr>
              <w:jc w:val="right"/>
              <w:rPr>
                <w:rFonts w:ascii="Times New Roman" w:hAnsi="Times New Roman" w:cs="Times New Roman"/>
                <w:b/>
                <w:sz w:val="20"/>
                <w:szCs w:val="20"/>
              </w:rPr>
            </w:pPr>
          </w:p>
        </w:tc>
        <w:tc>
          <w:tcPr>
            <w:tcW w:w="1485" w:type="dxa"/>
          </w:tcPr>
          <w:p w14:paraId="56FDCBE0" w14:textId="77777777" w:rsidR="000B70E6" w:rsidRDefault="000B70E6" w:rsidP="00170476">
            <w:pPr>
              <w:jc w:val="right"/>
              <w:rPr>
                <w:rFonts w:ascii="Times New Roman" w:hAnsi="Times New Roman" w:cs="Times New Roman"/>
                <w:b/>
                <w:sz w:val="20"/>
                <w:szCs w:val="20"/>
                <w:u w:val="single"/>
              </w:rPr>
            </w:pPr>
          </w:p>
        </w:tc>
        <w:tc>
          <w:tcPr>
            <w:tcW w:w="1486" w:type="dxa"/>
          </w:tcPr>
          <w:p w14:paraId="6183335B"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015601E1"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5ABF3CE" w14:textId="77777777" w:rsidTr="00CC4907">
        <w:tc>
          <w:tcPr>
            <w:tcW w:w="4786" w:type="dxa"/>
          </w:tcPr>
          <w:p w14:paraId="286B3F6A" w14:textId="77777777" w:rsidR="000B70E6" w:rsidRPr="00170476" w:rsidRDefault="000B70E6" w:rsidP="00170476">
            <w:pPr>
              <w:rPr>
                <w:rFonts w:ascii="Times New Roman" w:hAnsi="Times New Roman" w:cs="Times New Roman"/>
                <w:b/>
                <w:sz w:val="20"/>
                <w:szCs w:val="20"/>
              </w:rPr>
            </w:pPr>
            <w:r>
              <w:rPr>
                <w:rFonts w:ascii="Times New Roman" w:hAnsi="Times New Roman" w:cs="Times New Roman"/>
                <w:b/>
                <w:sz w:val="20"/>
                <w:szCs w:val="20"/>
              </w:rPr>
              <w:t>Represented by</w:t>
            </w:r>
          </w:p>
        </w:tc>
        <w:tc>
          <w:tcPr>
            <w:tcW w:w="1485" w:type="dxa"/>
          </w:tcPr>
          <w:p w14:paraId="356C9515" w14:textId="77777777" w:rsidR="000B70E6" w:rsidRPr="00170476" w:rsidRDefault="000B70E6" w:rsidP="00170476">
            <w:pPr>
              <w:jc w:val="right"/>
              <w:rPr>
                <w:rFonts w:ascii="Times New Roman" w:hAnsi="Times New Roman" w:cs="Times New Roman"/>
                <w:b/>
                <w:sz w:val="20"/>
                <w:szCs w:val="20"/>
              </w:rPr>
            </w:pPr>
          </w:p>
        </w:tc>
        <w:tc>
          <w:tcPr>
            <w:tcW w:w="1485" w:type="dxa"/>
          </w:tcPr>
          <w:p w14:paraId="21A01CB9" w14:textId="77777777" w:rsidR="000B70E6" w:rsidRDefault="000B70E6" w:rsidP="00170476">
            <w:pPr>
              <w:jc w:val="right"/>
              <w:rPr>
                <w:rFonts w:ascii="Times New Roman" w:hAnsi="Times New Roman" w:cs="Times New Roman"/>
                <w:b/>
                <w:sz w:val="20"/>
                <w:szCs w:val="20"/>
                <w:u w:val="single"/>
              </w:rPr>
            </w:pPr>
          </w:p>
        </w:tc>
        <w:tc>
          <w:tcPr>
            <w:tcW w:w="1486" w:type="dxa"/>
          </w:tcPr>
          <w:p w14:paraId="167AB3BC"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7C4DF48E"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21E26F34" w14:textId="77777777" w:rsidTr="00CC4907">
        <w:tc>
          <w:tcPr>
            <w:tcW w:w="4786" w:type="dxa"/>
          </w:tcPr>
          <w:p w14:paraId="40B5085E" w14:textId="77777777" w:rsidR="000B70E6" w:rsidRDefault="000B70E6" w:rsidP="00170476">
            <w:pPr>
              <w:rPr>
                <w:rFonts w:ascii="Times New Roman" w:hAnsi="Times New Roman" w:cs="Times New Roman"/>
                <w:b/>
                <w:sz w:val="20"/>
                <w:szCs w:val="20"/>
              </w:rPr>
            </w:pPr>
            <w:r>
              <w:rPr>
                <w:rFonts w:ascii="Times New Roman" w:hAnsi="Times New Roman" w:cs="Times New Roman"/>
                <w:b/>
                <w:sz w:val="20"/>
                <w:szCs w:val="20"/>
              </w:rPr>
              <w:t>Unrestricted funds</w:t>
            </w:r>
          </w:p>
        </w:tc>
        <w:tc>
          <w:tcPr>
            <w:tcW w:w="1485" w:type="dxa"/>
          </w:tcPr>
          <w:p w14:paraId="7C0ED284" w14:textId="77777777" w:rsidR="000B70E6" w:rsidRPr="00170476" w:rsidRDefault="000B70E6" w:rsidP="00170476">
            <w:pPr>
              <w:jc w:val="right"/>
              <w:rPr>
                <w:rFonts w:ascii="Times New Roman" w:hAnsi="Times New Roman" w:cs="Times New Roman"/>
                <w:b/>
                <w:sz w:val="20"/>
                <w:szCs w:val="20"/>
              </w:rPr>
            </w:pPr>
          </w:p>
        </w:tc>
        <w:tc>
          <w:tcPr>
            <w:tcW w:w="1485" w:type="dxa"/>
          </w:tcPr>
          <w:p w14:paraId="5FAF0005" w14:textId="77777777" w:rsidR="000B70E6" w:rsidRDefault="000B70E6" w:rsidP="00170476">
            <w:pPr>
              <w:jc w:val="right"/>
              <w:rPr>
                <w:rFonts w:ascii="Times New Roman" w:hAnsi="Times New Roman" w:cs="Times New Roman"/>
                <w:b/>
                <w:sz w:val="20"/>
                <w:szCs w:val="20"/>
                <w:u w:val="single"/>
              </w:rPr>
            </w:pPr>
          </w:p>
        </w:tc>
        <w:tc>
          <w:tcPr>
            <w:tcW w:w="1486" w:type="dxa"/>
          </w:tcPr>
          <w:p w14:paraId="57A0B993"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4BFC1C9C"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9AF9B57" w14:textId="77777777" w:rsidTr="00CC4907">
        <w:tc>
          <w:tcPr>
            <w:tcW w:w="4786" w:type="dxa"/>
          </w:tcPr>
          <w:p w14:paraId="06D0F244" w14:textId="77777777" w:rsidR="000B70E6" w:rsidRDefault="000B70E6" w:rsidP="00170476">
            <w:pPr>
              <w:rPr>
                <w:rFonts w:ascii="Times New Roman" w:hAnsi="Times New Roman" w:cs="Times New Roman"/>
                <w:b/>
                <w:sz w:val="20"/>
                <w:szCs w:val="20"/>
              </w:rPr>
            </w:pPr>
          </w:p>
        </w:tc>
        <w:tc>
          <w:tcPr>
            <w:tcW w:w="1485" w:type="dxa"/>
          </w:tcPr>
          <w:p w14:paraId="18EABC0D" w14:textId="77777777" w:rsidR="000B70E6" w:rsidRPr="00170476" w:rsidRDefault="000B70E6" w:rsidP="00170476">
            <w:pPr>
              <w:jc w:val="right"/>
              <w:rPr>
                <w:rFonts w:ascii="Times New Roman" w:hAnsi="Times New Roman" w:cs="Times New Roman"/>
                <w:b/>
                <w:sz w:val="20"/>
                <w:szCs w:val="20"/>
              </w:rPr>
            </w:pPr>
          </w:p>
        </w:tc>
        <w:tc>
          <w:tcPr>
            <w:tcW w:w="1485" w:type="dxa"/>
          </w:tcPr>
          <w:p w14:paraId="003CEBAF" w14:textId="77777777" w:rsidR="000B70E6" w:rsidRDefault="000B70E6" w:rsidP="00170476">
            <w:pPr>
              <w:jc w:val="right"/>
              <w:rPr>
                <w:rFonts w:ascii="Times New Roman" w:hAnsi="Times New Roman" w:cs="Times New Roman"/>
                <w:b/>
                <w:sz w:val="20"/>
                <w:szCs w:val="20"/>
                <w:u w:val="single"/>
              </w:rPr>
            </w:pPr>
          </w:p>
        </w:tc>
        <w:tc>
          <w:tcPr>
            <w:tcW w:w="1486" w:type="dxa"/>
          </w:tcPr>
          <w:p w14:paraId="3C2A4B73"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3D9D616E"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04FD7FE1" w14:textId="77777777" w:rsidTr="00CC4907">
        <w:tc>
          <w:tcPr>
            <w:tcW w:w="4786" w:type="dxa"/>
          </w:tcPr>
          <w:p w14:paraId="40E74567" w14:textId="77777777" w:rsidR="000B70E6" w:rsidRDefault="000B70E6" w:rsidP="00170476">
            <w:pPr>
              <w:rPr>
                <w:rFonts w:ascii="Times New Roman" w:hAnsi="Times New Roman" w:cs="Times New Roman"/>
                <w:b/>
                <w:sz w:val="20"/>
                <w:szCs w:val="20"/>
              </w:rPr>
            </w:pPr>
            <w:r>
              <w:rPr>
                <w:rFonts w:ascii="Times New Roman" w:hAnsi="Times New Roman" w:cs="Times New Roman"/>
                <w:b/>
                <w:sz w:val="20"/>
                <w:szCs w:val="20"/>
              </w:rPr>
              <w:t>General Fund</w:t>
            </w:r>
          </w:p>
        </w:tc>
        <w:tc>
          <w:tcPr>
            <w:tcW w:w="1485" w:type="dxa"/>
          </w:tcPr>
          <w:p w14:paraId="035E505F" w14:textId="77777777" w:rsidR="000B70E6" w:rsidRPr="00170476" w:rsidRDefault="000B70E6" w:rsidP="00170476">
            <w:pPr>
              <w:jc w:val="right"/>
              <w:rPr>
                <w:rFonts w:ascii="Times New Roman" w:hAnsi="Times New Roman" w:cs="Times New Roman"/>
                <w:b/>
                <w:sz w:val="20"/>
                <w:szCs w:val="20"/>
              </w:rPr>
            </w:pPr>
          </w:p>
        </w:tc>
        <w:tc>
          <w:tcPr>
            <w:tcW w:w="1485" w:type="dxa"/>
          </w:tcPr>
          <w:p w14:paraId="543DF8B8" w14:textId="77777777" w:rsidR="000B70E6" w:rsidRPr="0020431D" w:rsidRDefault="000B70E6" w:rsidP="00170476">
            <w:pPr>
              <w:jc w:val="right"/>
              <w:rPr>
                <w:rFonts w:ascii="Times New Roman" w:hAnsi="Times New Roman" w:cs="Times New Roman"/>
                <w:b/>
                <w:sz w:val="20"/>
                <w:szCs w:val="20"/>
              </w:rPr>
            </w:pPr>
          </w:p>
        </w:tc>
        <w:tc>
          <w:tcPr>
            <w:tcW w:w="1486" w:type="dxa"/>
          </w:tcPr>
          <w:p w14:paraId="687B8B20" w14:textId="77777777" w:rsidR="000B70E6" w:rsidRPr="000B70E6" w:rsidRDefault="000B70E6" w:rsidP="001E0329">
            <w:pPr>
              <w:jc w:val="right"/>
              <w:rPr>
                <w:rFonts w:ascii="Times New Roman" w:hAnsi="Times New Roman" w:cs="Times New Roman"/>
                <w:sz w:val="20"/>
                <w:szCs w:val="20"/>
              </w:rPr>
            </w:pPr>
          </w:p>
        </w:tc>
        <w:tc>
          <w:tcPr>
            <w:tcW w:w="1486" w:type="dxa"/>
          </w:tcPr>
          <w:p w14:paraId="6695341F" w14:textId="77777777" w:rsidR="000B70E6" w:rsidRPr="00892AE8" w:rsidRDefault="000B70E6" w:rsidP="00892AE8">
            <w:pPr>
              <w:jc w:val="right"/>
              <w:rPr>
                <w:rFonts w:ascii="Times New Roman" w:hAnsi="Times New Roman" w:cs="Times New Roman"/>
                <w:sz w:val="20"/>
                <w:szCs w:val="20"/>
              </w:rPr>
            </w:pPr>
          </w:p>
        </w:tc>
      </w:tr>
      <w:tr w:rsidR="000B70E6" w:rsidRPr="00170476" w14:paraId="5CB9113F" w14:textId="77777777" w:rsidTr="00CC4907">
        <w:tc>
          <w:tcPr>
            <w:tcW w:w="4786" w:type="dxa"/>
          </w:tcPr>
          <w:p w14:paraId="0C1F7C76" w14:textId="77777777" w:rsidR="000B70E6" w:rsidRPr="0020431D" w:rsidRDefault="000B70E6"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Opening balance</w:t>
            </w:r>
          </w:p>
        </w:tc>
        <w:tc>
          <w:tcPr>
            <w:tcW w:w="1485" w:type="dxa"/>
          </w:tcPr>
          <w:p w14:paraId="2EF6644E" w14:textId="77777777" w:rsidR="000B70E6" w:rsidRPr="00170476" w:rsidRDefault="000B70E6" w:rsidP="00170476">
            <w:pPr>
              <w:jc w:val="right"/>
              <w:rPr>
                <w:rFonts w:ascii="Times New Roman" w:hAnsi="Times New Roman" w:cs="Times New Roman"/>
                <w:b/>
                <w:sz w:val="20"/>
                <w:szCs w:val="20"/>
              </w:rPr>
            </w:pPr>
          </w:p>
        </w:tc>
        <w:tc>
          <w:tcPr>
            <w:tcW w:w="1485" w:type="dxa"/>
          </w:tcPr>
          <w:p w14:paraId="3D72C8F9" w14:textId="3B1C2077" w:rsidR="000B70E6" w:rsidRPr="0020431D" w:rsidRDefault="007464B7" w:rsidP="001E0329">
            <w:pPr>
              <w:jc w:val="right"/>
              <w:rPr>
                <w:rFonts w:ascii="Times New Roman" w:hAnsi="Times New Roman" w:cs="Times New Roman"/>
                <w:b/>
                <w:sz w:val="20"/>
                <w:szCs w:val="20"/>
              </w:rPr>
            </w:pPr>
            <w:r>
              <w:rPr>
                <w:rFonts w:ascii="Times New Roman" w:hAnsi="Times New Roman" w:cs="Times New Roman"/>
                <w:b/>
                <w:sz w:val="20"/>
                <w:szCs w:val="20"/>
              </w:rPr>
              <w:t>8,199</w:t>
            </w:r>
          </w:p>
        </w:tc>
        <w:tc>
          <w:tcPr>
            <w:tcW w:w="1486" w:type="dxa"/>
          </w:tcPr>
          <w:p w14:paraId="7794BA9E" w14:textId="757E58C9"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6,518</w:t>
            </w:r>
          </w:p>
        </w:tc>
        <w:tc>
          <w:tcPr>
            <w:tcW w:w="1486" w:type="dxa"/>
          </w:tcPr>
          <w:p w14:paraId="1FC82827" w14:textId="77777777" w:rsidR="000B70E6" w:rsidRPr="00892AE8" w:rsidRDefault="000B70E6" w:rsidP="00892AE8">
            <w:pPr>
              <w:jc w:val="right"/>
              <w:rPr>
                <w:rFonts w:ascii="Times New Roman" w:hAnsi="Times New Roman" w:cs="Times New Roman"/>
                <w:sz w:val="20"/>
                <w:szCs w:val="20"/>
              </w:rPr>
            </w:pPr>
          </w:p>
        </w:tc>
      </w:tr>
      <w:tr w:rsidR="000B70E6" w:rsidRPr="00170476" w14:paraId="6FB91766" w14:textId="77777777" w:rsidTr="00CC4907">
        <w:tc>
          <w:tcPr>
            <w:tcW w:w="4786" w:type="dxa"/>
          </w:tcPr>
          <w:p w14:paraId="42D776C0" w14:textId="77777777" w:rsidR="000B70E6" w:rsidRDefault="000B70E6"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Operating surplus</w:t>
            </w:r>
            <w:r>
              <w:rPr>
                <w:rFonts w:ascii="Times New Roman" w:hAnsi="Times New Roman" w:cs="Times New Roman"/>
                <w:sz w:val="20"/>
                <w:szCs w:val="20"/>
              </w:rPr>
              <w:t xml:space="preserve"> </w:t>
            </w:r>
          </w:p>
          <w:p w14:paraId="5EF38DEC" w14:textId="77777777" w:rsidR="000B70E6" w:rsidRPr="0020431D" w:rsidRDefault="000B70E6" w:rsidP="00170476">
            <w:pPr>
              <w:rPr>
                <w:rFonts w:ascii="Times New Roman" w:hAnsi="Times New Roman" w:cs="Times New Roman"/>
                <w:sz w:val="20"/>
                <w:szCs w:val="20"/>
              </w:rPr>
            </w:pPr>
          </w:p>
        </w:tc>
        <w:tc>
          <w:tcPr>
            <w:tcW w:w="1485" w:type="dxa"/>
          </w:tcPr>
          <w:p w14:paraId="40987F56" w14:textId="77777777" w:rsidR="000B70E6" w:rsidRPr="00170476" w:rsidRDefault="000B70E6" w:rsidP="00170476">
            <w:pPr>
              <w:jc w:val="right"/>
              <w:rPr>
                <w:rFonts w:ascii="Times New Roman" w:hAnsi="Times New Roman" w:cs="Times New Roman"/>
                <w:b/>
                <w:sz w:val="20"/>
                <w:szCs w:val="20"/>
              </w:rPr>
            </w:pPr>
          </w:p>
        </w:tc>
        <w:tc>
          <w:tcPr>
            <w:tcW w:w="1485" w:type="dxa"/>
          </w:tcPr>
          <w:p w14:paraId="3559CF99" w14:textId="6ACB38D8" w:rsidR="000B70E6" w:rsidRPr="0020431D" w:rsidRDefault="007464B7" w:rsidP="007464B7">
            <w:pPr>
              <w:jc w:val="right"/>
              <w:rPr>
                <w:rFonts w:ascii="Times New Roman" w:hAnsi="Times New Roman" w:cs="Times New Roman"/>
                <w:b/>
                <w:sz w:val="20"/>
                <w:szCs w:val="20"/>
                <w:u w:val="single"/>
              </w:rPr>
            </w:pPr>
            <w:r>
              <w:rPr>
                <w:rFonts w:ascii="Times New Roman" w:hAnsi="Times New Roman" w:cs="Times New Roman"/>
                <w:b/>
                <w:sz w:val="20"/>
                <w:szCs w:val="20"/>
                <w:u w:val="single"/>
              </w:rPr>
              <w:t>2,982</w:t>
            </w:r>
          </w:p>
        </w:tc>
        <w:tc>
          <w:tcPr>
            <w:tcW w:w="1486" w:type="dxa"/>
          </w:tcPr>
          <w:p w14:paraId="517DF3C0" w14:textId="0F177C5F"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  1,681</w:t>
            </w:r>
          </w:p>
        </w:tc>
        <w:tc>
          <w:tcPr>
            <w:tcW w:w="1486" w:type="dxa"/>
          </w:tcPr>
          <w:p w14:paraId="67FCFE6A" w14:textId="77777777" w:rsidR="000B70E6" w:rsidRPr="00892AE8" w:rsidRDefault="000B70E6" w:rsidP="000F3B07">
            <w:pPr>
              <w:jc w:val="right"/>
              <w:rPr>
                <w:rFonts w:ascii="Times New Roman" w:hAnsi="Times New Roman" w:cs="Times New Roman"/>
                <w:sz w:val="20"/>
                <w:szCs w:val="20"/>
                <w:u w:val="single"/>
              </w:rPr>
            </w:pPr>
          </w:p>
        </w:tc>
      </w:tr>
      <w:tr w:rsidR="000B70E6" w:rsidRPr="00170476" w14:paraId="2B7155B6" w14:textId="77777777" w:rsidTr="00CC4907">
        <w:tc>
          <w:tcPr>
            <w:tcW w:w="4786" w:type="dxa"/>
          </w:tcPr>
          <w:p w14:paraId="2AC39DAA" w14:textId="77777777" w:rsidR="000B70E6" w:rsidRPr="0020431D" w:rsidRDefault="000B70E6"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Closing balance</w:t>
            </w:r>
          </w:p>
        </w:tc>
        <w:tc>
          <w:tcPr>
            <w:tcW w:w="1485" w:type="dxa"/>
          </w:tcPr>
          <w:p w14:paraId="2D84551B" w14:textId="77777777" w:rsidR="000B70E6" w:rsidRPr="00170476" w:rsidRDefault="000B70E6" w:rsidP="00170476">
            <w:pPr>
              <w:jc w:val="right"/>
              <w:rPr>
                <w:rFonts w:ascii="Times New Roman" w:hAnsi="Times New Roman" w:cs="Times New Roman"/>
                <w:b/>
                <w:sz w:val="20"/>
                <w:szCs w:val="20"/>
              </w:rPr>
            </w:pPr>
          </w:p>
        </w:tc>
        <w:tc>
          <w:tcPr>
            <w:tcW w:w="1485" w:type="dxa"/>
          </w:tcPr>
          <w:p w14:paraId="48C1B830" w14:textId="68CF2510" w:rsidR="000B70E6" w:rsidRPr="0020431D" w:rsidRDefault="007464B7" w:rsidP="000F3B07">
            <w:pPr>
              <w:jc w:val="right"/>
              <w:rPr>
                <w:rFonts w:ascii="Times New Roman" w:hAnsi="Times New Roman" w:cs="Times New Roman"/>
                <w:b/>
                <w:sz w:val="20"/>
                <w:szCs w:val="20"/>
                <w:u w:val="single"/>
              </w:rPr>
            </w:pPr>
            <w:r>
              <w:rPr>
                <w:rFonts w:ascii="Times New Roman" w:hAnsi="Times New Roman" w:cs="Times New Roman"/>
                <w:b/>
                <w:sz w:val="20"/>
                <w:szCs w:val="20"/>
                <w:u w:val="single"/>
              </w:rPr>
              <w:t>11,181</w:t>
            </w:r>
          </w:p>
        </w:tc>
        <w:tc>
          <w:tcPr>
            <w:tcW w:w="1486" w:type="dxa"/>
          </w:tcPr>
          <w:p w14:paraId="4AC3D8F0" w14:textId="28E4B9E7"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8,199</w:t>
            </w:r>
          </w:p>
        </w:tc>
        <w:tc>
          <w:tcPr>
            <w:tcW w:w="1486" w:type="dxa"/>
          </w:tcPr>
          <w:p w14:paraId="56663E50" w14:textId="77777777" w:rsidR="000B70E6" w:rsidRPr="00892AE8" w:rsidRDefault="000B70E6" w:rsidP="000F3B07">
            <w:pPr>
              <w:jc w:val="right"/>
              <w:rPr>
                <w:rFonts w:ascii="Times New Roman" w:hAnsi="Times New Roman" w:cs="Times New Roman"/>
                <w:sz w:val="20"/>
                <w:szCs w:val="20"/>
                <w:u w:val="single"/>
              </w:rPr>
            </w:pPr>
          </w:p>
        </w:tc>
      </w:tr>
      <w:tr w:rsidR="000B70E6" w:rsidRPr="00170476" w14:paraId="359BBC21" w14:textId="77777777" w:rsidTr="00CC4907">
        <w:tc>
          <w:tcPr>
            <w:tcW w:w="4786" w:type="dxa"/>
          </w:tcPr>
          <w:p w14:paraId="35F1E802" w14:textId="77777777" w:rsidR="000B70E6" w:rsidRDefault="000B70E6" w:rsidP="00170476">
            <w:pPr>
              <w:rPr>
                <w:rFonts w:ascii="Times New Roman" w:hAnsi="Times New Roman" w:cs="Times New Roman"/>
                <w:b/>
                <w:sz w:val="20"/>
                <w:szCs w:val="20"/>
              </w:rPr>
            </w:pPr>
          </w:p>
        </w:tc>
        <w:tc>
          <w:tcPr>
            <w:tcW w:w="1485" w:type="dxa"/>
          </w:tcPr>
          <w:p w14:paraId="1C5E53BE" w14:textId="77777777" w:rsidR="000B70E6" w:rsidRPr="00170476" w:rsidRDefault="000B70E6" w:rsidP="00170476">
            <w:pPr>
              <w:jc w:val="right"/>
              <w:rPr>
                <w:rFonts w:ascii="Times New Roman" w:hAnsi="Times New Roman" w:cs="Times New Roman"/>
                <w:b/>
                <w:sz w:val="20"/>
                <w:szCs w:val="20"/>
              </w:rPr>
            </w:pPr>
          </w:p>
        </w:tc>
        <w:tc>
          <w:tcPr>
            <w:tcW w:w="1485" w:type="dxa"/>
          </w:tcPr>
          <w:p w14:paraId="69BF70A5" w14:textId="77777777" w:rsidR="000B70E6" w:rsidRPr="0020431D" w:rsidRDefault="000B70E6" w:rsidP="00170476">
            <w:pPr>
              <w:jc w:val="right"/>
              <w:rPr>
                <w:rFonts w:ascii="Times New Roman" w:hAnsi="Times New Roman" w:cs="Times New Roman"/>
                <w:b/>
                <w:sz w:val="20"/>
                <w:szCs w:val="20"/>
                <w:u w:val="single"/>
              </w:rPr>
            </w:pPr>
          </w:p>
        </w:tc>
        <w:tc>
          <w:tcPr>
            <w:tcW w:w="1486" w:type="dxa"/>
          </w:tcPr>
          <w:p w14:paraId="705154DD"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7B3183D7"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C2B9266" w14:textId="77777777" w:rsidTr="00CC4907">
        <w:tc>
          <w:tcPr>
            <w:tcW w:w="4786" w:type="dxa"/>
          </w:tcPr>
          <w:p w14:paraId="328CFC8E" w14:textId="77777777" w:rsidR="000B70E6" w:rsidRDefault="000B70E6" w:rsidP="00170476">
            <w:pPr>
              <w:rPr>
                <w:rFonts w:ascii="Times New Roman" w:hAnsi="Times New Roman" w:cs="Times New Roman"/>
                <w:b/>
                <w:sz w:val="20"/>
                <w:szCs w:val="20"/>
              </w:rPr>
            </w:pPr>
            <w:r>
              <w:rPr>
                <w:rFonts w:ascii="Times New Roman" w:hAnsi="Times New Roman" w:cs="Times New Roman"/>
                <w:b/>
                <w:sz w:val="20"/>
                <w:szCs w:val="20"/>
              </w:rPr>
              <w:t>Development fund</w:t>
            </w:r>
          </w:p>
        </w:tc>
        <w:tc>
          <w:tcPr>
            <w:tcW w:w="1485" w:type="dxa"/>
          </w:tcPr>
          <w:p w14:paraId="65C1A0C3" w14:textId="77777777" w:rsidR="000B70E6" w:rsidRPr="00170476" w:rsidRDefault="000B70E6" w:rsidP="00170476">
            <w:pPr>
              <w:jc w:val="right"/>
              <w:rPr>
                <w:rFonts w:ascii="Times New Roman" w:hAnsi="Times New Roman" w:cs="Times New Roman"/>
                <w:b/>
                <w:sz w:val="20"/>
                <w:szCs w:val="20"/>
              </w:rPr>
            </w:pPr>
          </w:p>
        </w:tc>
        <w:tc>
          <w:tcPr>
            <w:tcW w:w="1485" w:type="dxa"/>
          </w:tcPr>
          <w:p w14:paraId="50413620" w14:textId="77777777" w:rsidR="000B70E6" w:rsidRPr="0020431D" w:rsidRDefault="000B70E6" w:rsidP="00170476">
            <w:pPr>
              <w:jc w:val="right"/>
              <w:rPr>
                <w:rFonts w:ascii="Times New Roman" w:hAnsi="Times New Roman" w:cs="Times New Roman"/>
                <w:b/>
                <w:sz w:val="20"/>
                <w:szCs w:val="20"/>
                <w:u w:val="single"/>
              </w:rPr>
            </w:pPr>
          </w:p>
        </w:tc>
        <w:tc>
          <w:tcPr>
            <w:tcW w:w="1486" w:type="dxa"/>
          </w:tcPr>
          <w:p w14:paraId="70C648EE"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01E8D477"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617B27F1" w14:textId="77777777" w:rsidTr="00CC4907">
        <w:tc>
          <w:tcPr>
            <w:tcW w:w="4786" w:type="dxa"/>
          </w:tcPr>
          <w:p w14:paraId="0E9C439A" w14:textId="77777777" w:rsidR="000B70E6" w:rsidRPr="0020431D" w:rsidRDefault="000B70E6" w:rsidP="00170476">
            <w:pPr>
              <w:rPr>
                <w:rFonts w:ascii="Times New Roman" w:hAnsi="Times New Roman" w:cs="Times New Roman"/>
                <w:sz w:val="20"/>
                <w:szCs w:val="20"/>
              </w:rPr>
            </w:pPr>
            <w:r w:rsidRPr="0020431D">
              <w:rPr>
                <w:rFonts w:ascii="Times New Roman" w:hAnsi="Times New Roman" w:cs="Times New Roman"/>
                <w:sz w:val="20"/>
                <w:szCs w:val="20"/>
              </w:rPr>
              <w:t xml:space="preserve">   Opening balance</w:t>
            </w:r>
          </w:p>
        </w:tc>
        <w:tc>
          <w:tcPr>
            <w:tcW w:w="1485" w:type="dxa"/>
          </w:tcPr>
          <w:p w14:paraId="1BDA2EAF" w14:textId="77777777" w:rsidR="000B70E6" w:rsidRPr="00170476" w:rsidRDefault="000B70E6" w:rsidP="00170476">
            <w:pPr>
              <w:jc w:val="right"/>
              <w:rPr>
                <w:rFonts w:ascii="Times New Roman" w:hAnsi="Times New Roman" w:cs="Times New Roman"/>
                <w:b/>
                <w:sz w:val="20"/>
                <w:szCs w:val="20"/>
              </w:rPr>
            </w:pPr>
          </w:p>
        </w:tc>
        <w:tc>
          <w:tcPr>
            <w:tcW w:w="1485" w:type="dxa"/>
          </w:tcPr>
          <w:p w14:paraId="1C3DAAD8" w14:textId="09FB65F1" w:rsidR="000B70E6" w:rsidRPr="0020431D" w:rsidRDefault="000B70E6" w:rsidP="007464B7">
            <w:pPr>
              <w:jc w:val="right"/>
              <w:rPr>
                <w:rFonts w:ascii="Times New Roman" w:hAnsi="Times New Roman" w:cs="Times New Roman"/>
                <w:b/>
                <w:sz w:val="20"/>
                <w:szCs w:val="20"/>
              </w:rPr>
            </w:pPr>
            <w:r>
              <w:rPr>
                <w:rFonts w:ascii="Times New Roman" w:hAnsi="Times New Roman" w:cs="Times New Roman"/>
                <w:b/>
                <w:sz w:val="20"/>
                <w:szCs w:val="20"/>
              </w:rPr>
              <w:t>1,</w:t>
            </w:r>
            <w:r w:rsidR="007464B7">
              <w:rPr>
                <w:rFonts w:ascii="Times New Roman" w:hAnsi="Times New Roman" w:cs="Times New Roman"/>
                <w:b/>
                <w:sz w:val="20"/>
                <w:szCs w:val="20"/>
              </w:rPr>
              <w:t>003</w:t>
            </w:r>
          </w:p>
        </w:tc>
        <w:tc>
          <w:tcPr>
            <w:tcW w:w="1486" w:type="dxa"/>
          </w:tcPr>
          <w:p w14:paraId="04CFEDF3" w14:textId="013D39B4" w:rsidR="000B70E6" w:rsidRPr="000B70E6" w:rsidRDefault="000B70E6" w:rsidP="001E0329">
            <w:pPr>
              <w:jc w:val="right"/>
              <w:rPr>
                <w:rFonts w:ascii="Times New Roman" w:hAnsi="Times New Roman" w:cs="Times New Roman"/>
                <w:sz w:val="20"/>
                <w:szCs w:val="20"/>
              </w:rPr>
            </w:pPr>
            <w:r w:rsidRPr="000B70E6">
              <w:rPr>
                <w:rFonts w:ascii="Times New Roman" w:hAnsi="Times New Roman" w:cs="Times New Roman"/>
                <w:sz w:val="20"/>
                <w:szCs w:val="20"/>
              </w:rPr>
              <w:t>1,891</w:t>
            </w:r>
          </w:p>
        </w:tc>
        <w:tc>
          <w:tcPr>
            <w:tcW w:w="1486" w:type="dxa"/>
          </w:tcPr>
          <w:p w14:paraId="37E82FB6" w14:textId="77777777" w:rsidR="000B70E6" w:rsidRPr="00892AE8" w:rsidRDefault="000B70E6" w:rsidP="00892AE8">
            <w:pPr>
              <w:jc w:val="right"/>
              <w:rPr>
                <w:rFonts w:ascii="Times New Roman" w:hAnsi="Times New Roman" w:cs="Times New Roman"/>
                <w:sz w:val="20"/>
                <w:szCs w:val="20"/>
              </w:rPr>
            </w:pPr>
          </w:p>
        </w:tc>
      </w:tr>
      <w:tr w:rsidR="000B70E6" w:rsidRPr="00170476" w14:paraId="7B44AACE" w14:textId="77777777" w:rsidTr="00CC4907">
        <w:tc>
          <w:tcPr>
            <w:tcW w:w="4786" w:type="dxa"/>
          </w:tcPr>
          <w:p w14:paraId="4CB825B0" w14:textId="77777777" w:rsidR="000B70E6" w:rsidRDefault="000B70E6" w:rsidP="00170476">
            <w:pPr>
              <w:rPr>
                <w:rFonts w:ascii="Times New Roman" w:hAnsi="Times New Roman" w:cs="Times New Roman"/>
                <w:sz w:val="20"/>
                <w:szCs w:val="20"/>
              </w:rPr>
            </w:pPr>
            <w:r w:rsidRPr="0020431D">
              <w:rPr>
                <w:rFonts w:ascii="Times New Roman" w:hAnsi="Times New Roman" w:cs="Times New Roman"/>
                <w:sz w:val="20"/>
                <w:szCs w:val="20"/>
              </w:rPr>
              <w:t xml:space="preserve">   Transfer to General Fund</w:t>
            </w:r>
          </w:p>
          <w:p w14:paraId="4F8AA24F" w14:textId="77777777" w:rsidR="000B70E6" w:rsidRPr="0020431D" w:rsidRDefault="000B70E6" w:rsidP="00170476">
            <w:pPr>
              <w:rPr>
                <w:rFonts w:ascii="Times New Roman" w:hAnsi="Times New Roman" w:cs="Times New Roman"/>
                <w:sz w:val="20"/>
                <w:szCs w:val="20"/>
              </w:rPr>
            </w:pPr>
          </w:p>
        </w:tc>
        <w:tc>
          <w:tcPr>
            <w:tcW w:w="1485" w:type="dxa"/>
          </w:tcPr>
          <w:p w14:paraId="14819495" w14:textId="77777777" w:rsidR="000B70E6" w:rsidRPr="00170476" w:rsidRDefault="000B70E6" w:rsidP="00170476">
            <w:pPr>
              <w:jc w:val="right"/>
              <w:rPr>
                <w:rFonts w:ascii="Times New Roman" w:hAnsi="Times New Roman" w:cs="Times New Roman"/>
                <w:b/>
                <w:sz w:val="20"/>
                <w:szCs w:val="20"/>
              </w:rPr>
            </w:pPr>
          </w:p>
        </w:tc>
        <w:tc>
          <w:tcPr>
            <w:tcW w:w="1485" w:type="dxa"/>
          </w:tcPr>
          <w:p w14:paraId="4A2DD07A" w14:textId="7AD48030" w:rsidR="000B70E6" w:rsidRPr="0020431D" w:rsidRDefault="000B70E6" w:rsidP="007464B7">
            <w:pPr>
              <w:jc w:val="right"/>
              <w:rPr>
                <w:rFonts w:ascii="Times New Roman" w:hAnsi="Times New Roman" w:cs="Times New Roman"/>
                <w:b/>
                <w:sz w:val="20"/>
                <w:szCs w:val="20"/>
                <w:u w:val="single"/>
              </w:rPr>
            </w:pPr>
            <w:r>
              <w:rPr>
                <w:rFonts w:ascii="Times New Roman" w:hAnsi="Times New Roman" w:cs="Times New Roman"/>
                <w:b/>
                <w:sz w:val="20"/>
                <w:szCs w:val="20"/>
                <w:u w:val="single"/>
              </w:rPr>
              <w:t>  </w:t>
            </w:r>
            <w:r w:rsidR="007464B7">
              <w:rPr>
                <w:rFonts w:ascii="Times New Roman" w:hAnsi="Times New Roman" w:cs="Times New Roman"/>
                <w:b/>
                <w:sz w:val="20"/>
                <w:szCs w:val="20"/>
                <w:u w:val="single"/>
              </w:rPr>
              <w:t xml:space="preserve">    </w:t>
            </w:r>
            <w:r>
              <w:rPr>
                <w:rFonts w:ascii="Times New Roman" w:hAnsi="Times New Roman" w:cs="Times New Roman"/>
                <w:b/>
                <w:sz w:val="20"/>
                <w:szCs w:val="20"/>
                <w:u w:val="single"/>
              </w:rPr>
              <w:t> </w:t>
            </w:r>
            <w:r w:rsidR="007464B7">
              <w:rPr>
                <w:rFonts w:ascii="Times New Roman" w:hAnsi="Times New Roman" w:cs="Times New Roman"/>
                <w:b/>
                <w:sz w:val="20"/>
                <w:szCs w:val="20"/>
                <w:u w:val="single"/>
              </w:rPr>
              <w:t>0</w:t>
            </w:r>
          </w:p>
        </w:tc>
        <w:tc>
          <w:tcPr>
            <w:tcW w:w="1486" w:type="dxa"/>
          </w:tcPr>
          <w:p w14:paraId="5AA3A293" w14:textId="0E12C12A"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   888</w:t>
            </w:r>
          </w:p>
        </w:tc>
        <w:tc>
          <w:tcPr>
            <w:tcW w:w="1486" w:type="dxa"/>
          </w:tcPr>
          <w:p w14:paraId="52A0BB77" w14:textId="77777777" w:rsidR="000B70E6" w:rsidRPr="00892AE8" w:rsidRDefault="000B70E6" w:rsidP="000F3B07">
            <w:pPr>
              <w:jc w:val="right"/>
              <w:rPr>
                <w:rFonts w:ascii="Times New Roman" w:hAnsi="Times New Roman" w:cs="Times New Roman"/>
                <w:sz w:val="20"/>
                <w:szCs w:val="20"/>
                <w:u w:val="single"/>
              </w:rPr>
            </w:pPr>
          </w:p>
        </w:tc>
      </w:tr>
      <w:tr w:rsidR="000B70E6" w:rsidRPr="00170476" w14:paraId="2916B243" w14:textId="77777777" w:rsidTr="00CC4907">
        <w:tc>
          <w:tcPr>
            <w:tcW w:w="4786" w:type="dxa"/>
          </w:tcPr>
          <w:p w14:paraId="1459943A" w14:textId="77777777" w:rsidR="000B70E6" w:rsidRPr="0020431D" w:rsidRDefault="000B70E6"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Closing balance</w:t>
            </w:r>
          </w:p>
        </w:tc>
        <w:tc>
          <w:tcPr>
            <w:tcW w:w="1485" w:type="dxa"/>
          </w:tcPr>
          <w:p w14:paraId="4B98446B" w14:textId="77777777" w:rsidR="000B70E6" w:rsidRPr="00170476" w:rsidRDefault="000B70E6" w:rsidP="00170476">
            <w:pPr>
              <w:jc w:val="right"/>
              <w:rPr>
                <w:rFonts w:ascii="Times New Roman" w:hAnsi="Times New Roman" w:cs="Times New Roman"/>
                <w:b/>
                <w:sz w:val="20"/>
                <w:szCs w:val="20"/>
              </w:rPr>
            </w:pPr>
          </w:p>
        </w:tc>
        <w:tc>
          <w:tcPr>
            <w:tcW w:w="1485" w:type="dxa"/>
          </w:tcPr>
          <w:p w14:paraId="2B85A46C" w14:textId="77777777" w:rsidR="000B70E6" w:rsidRDefault="000B70E6" w:rsidP="002E1FD7">
            <w:pPr>
              <w:jc w:val="right"/>
              <w:rPr>
                <w:rFonts w:ascii="Times New Roman" w:hAnsi="Times New Roman" w:cs="Times New Roman"/>
                <w:b/>
                <w:sz w:val="20"/>
                <w:szCs w:val="20"/>
                <w:u w:val="single"/>
              </w:rPr>
            </w:pPr>
            <w:r>
              <w:rPr>
                <w:rFonts w:ascii="Times New Roman" w:hAnsi="Times New Roman" w:cs="Times New Roman"/>
                <w:b/>
                <w:sz w:val="20"/>
                <w:szCs w:val="20"/>
                <w:u w:val="single"/>
              </w:rPr>
              <w:t>1,003</w:t>
            </w:r>
          </w:p>
        </w:tc>
        <w:tc>
          <w:tcPr>
            <w:tcW w:w="1486" w:type="dxa"/>
          </w:tcPr>
          <w:p w14:paraId="41019E1F" w14:textId="25B94B64"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1,003</w:t>
            </w:r>
          </w:p>
        </w:tc>
        <w:tc>
          <w:tcPr>
            <w:tcW w:w="1486" w:type="dxa"/>
          </w:tcPr>
          <w:p w14:paraId="761BF1C3"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32AC6973" w14:textId="77777777" w:rsidTr="00CC4907">
        <w:tc>
          <w:tcPr>
            <w:tcW w:w="4786" w:type="dxa"/>
          </w:tcPr>
          <w:p w14:paraId="66C187E2" w14:textId="77777777" w:rsidR="000B70E6" w:rsidRDefault="000B70E6" w:rsidP="00170476">
            <w:pPr>
              <w:rPr>
                <w:rFonts w:ascii="Times New Roman" w:hAnsi="Times New Roman" w:cs="Times New Roman"/>
                <w:b/>
                <w:sz w:val="20"/>
                <w:szCs w:val="20"/>
              </w:rPr>
            </w:pPr>
          </w:p>
        </w:tc>
        <w:tc>
          <w:tcPr>
            <w:tcW w:w="1485" w:type="dxa"/>
          </w:tcPr>
          <w:p w14:paraId="2986D73F" w14:textId="77777777" w:rsidR="000B70E6" w:rsidRPr="00170476" w:rsidRDefault="000B70E6" w:rsidP="00170476">
            <w:pPr>
              <w:jc w:val="right"/>
              <w:rPr>
                <w:rFonts w:ascii="Times New Roman" w:hAnsi="Times New Roman" w:cs="Times New Roman"/>
                <w:b/>
                <w:sz w:val="20"/>
                <w:szCs w:val="20"/>
              </w:rPr>
            </w:pPr>
          </w:p>
        </w:tc>
        <w:tc>
          <w:tcPr>
            <w:tcW w:w="1485" w:type="dxa"/>
          </w:tcPr>
          <w:p w14:paraId="34FC662D" w14:textId="77777777" w:rsidR="000B70E6" w:rsidRDefault="000B70E6" w:rsidP="00170476">
            <w:pPr>
              <w:jc w:val="right"/>
              <w:rPr>
                <w:rFonts w:ascii="Times New Roman" w:hAnsi="Times New Roman" w:cs="Times New Roman"/>
                <w:b/>
                <w:sz w:val="20"/>
                <w:szCs w:val="20"/>
                <w:u w:val="single"/>
              </w:rPr>
            </w:pPr>
          </w:p>
        </w:tc>
        <w:tc>
          <w:tcPr>
            <w:tcW w:w="1486" w:type="dxa"/>
          </w:tcPr>
          <w:p w14:paraId="51E8A177"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64873941"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5673B6C" w14:textId="77777777" w:rsidTr="00CC4907">
        <w:tc>
          <w:tcPr>
            <w:tcW w:w="4786" w:type="dxa"/>
          </w:tcPr>
          <w:p w14:paraId="1B563DC4" w14:textId="77777777" w:rsidR="000B70E6" w:rsidRDefault="000B70E6" w:rsidP="00170476">
            <w:pPr>
              <w:rPr>
                <w:rFonts w:ascii="Times New Roman" w:hAnsi="Times New Roman" w:cs="Times New Roman"/>
                <w:b/>
                <w:sz w:val="20"/>
                <w:szCs w:val="20"/>
              </w:rPr>
            </w:pPr>
            <w:r>
              <w:rPr>
                <w:rFonts w:ascii="Times New Roman" w:hAnsi="Times New Roman" w:cs="Times New Roman"/>
                <w:b/>
                <w:sz w:val="20"/>
                <w:szCs w:val="20"/>
              </w:rPr>
              <w:t>Total assets</w:t>
            </w:r>
          </w:p>
        </w:tc>
        <w:tc>
          <w:tcPr>
            <w:tcW w:w="1485" w:type="dxa"/>
          </w:tcPr>
          <w:p w14:paraId="568C4BA3" w14:textId="77777777" w:rsidR="000B70E6" w:rsidRPr="00170476" w:rsidRDefault="000B70E6" w:rsidP="00170476">
            <w:pPr>
              <w:jc w:val="right"/>
              <w:rPr>
                <w:rFonts w:ascii="Times New Roman" w:hAnsi="Times New Roman" w:cs="Times New Roman"/>
                <w:b/>
                <w:sz w:val="20"/>
                <w:szCs w:val="20"/>
              </w:rPr>
            </w:pPr>
          </w:p>
        </w:tc>
        <w:tc>
          <w:tcPr>
            <w:tcW w:w="1485" w:type="dxa"/>
          </w:tcPr>
          <w:p w14:paraId="5F3E9856" w14:textId="42C3A1A4" w:rsidR="000B70E6" w:rsidRPr="0020431D" w:rsidRDefault="007464B7" w:rsidP="000F3B07">
            <w:pPr>
              <w:jc w:val="right"/>
              <w:rPr>
                <w:rFonts w:ascii="Times New Roman" w:hAnsi="Times New Roman" w:cs="Times New Roman"/>
                <w:b/>
                <w:sz w:val="20"/>
                <w:szCs w:val="20"/>
                <w:u w:val="single"/>
              </w:rPr>
            </w:pPr>
            <w:r>
              <w:rPr>
                <w:rFonts w:ascii="Times New Roman" w:hAnsi="Times New Roman" w:cs="Times New Roman"/>
                <w:b/>
                <w:sz w:val="20"/>
                <w:szCs w:val="20"/>
                <w:u w:val="single"/>
              </w:rPr>
              <w:t>12,184</w:t>
            </w:r>
          </w:p>
        </w:tc>
        <w:tc>
          <w:tcPr>
            <w:tcW w:w="1486" w:type="dxa"/>
          </w:tcPr>
          <w:p w14:paraId="7F66F933" w14:textId="72BCC32A" w:rsidR="000B70E6" w:rsidRPr="000B70E6" w:rsidRDefault="000B70E6" w:rsidP="001E0329">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9,202</w:t>
            </w:r>
          </w:p>
        </w:tc>
        <w:tc>
          <w:tcPr>
            <w:tcW w:w="1486" w:type="dxa"/>
          </w:tcPr>
          <w:p w14:paraId="2C731130" w14:textId="77777777" w:rsidR="000B70E6" w:rsidRPr="00892AE8" w:rsidRDefault="000B70E6" w:rsidP="00892AE8">
            <w:pPr>
              <w:jc w:val="right"/>
              <w:rPr>
                <w:rFonts w:ascii="Times New Roman" w:hAnsi="Times New Roman" w:cs="Times New Roman"/>
                <w:sz w:val="20"/>
                <w:szCs w:val="20"/>
                <w:u w:val="single"/>
              </w:rPr>
            </w:pPr>
          </w:p>
        </w:tc>
      </w:tr>
    </w:tbl>
    <w:p w14:paraId="745F8808" w14:textId="77777777" w:rsidR="00170476" w:rsidRPr="00170476" w:rsidRDefault="00170476" w:rsidP="00170476">
      <w:pPr>
        <w:spacing w:after="0"/>
        <w:rPr>
          <w:rFonts w:ascii="Times New Roman" w:hAnsi="Times New Roman" w:cs="Times New Roman"/>
          <w:b/>
          <w:sz w:val="20"/>
          <w:szCs w:val="20"/>
        </w:rPr>
      </w:pPr>
    </w:p>
    <w:p w14:paraId="0FF28708" w14:textId="77777777" w:rsidR="007E1969" w:rsidRDefault="007E1969" w:rsidP="005227B6">
      <w:pPr>
        <w:spacing w:after="0"/>
        <w:jc w:val="right"/>
        <w:rPr>
          <w:rFonts w:ascii="Times New Roman" w:hAnsi="Times New Roman" w:cs="Times New Roman"/>
          <w:b/>
          <w:sz w:val="24"/>
          <w:szCs w:val="24"/>
        </w:rPr>
      </w:pPr>
    </w:p>
    <w:p w14:paraId="6632F593" w14:textId="77777777" w:rsidR="0020431D" w:rsidRPr="0020431D" w:rsidRDefault="0020431D" w:rsidP="0020431D">
      <w:pPr>
        <w:spacing w:after="0"/>
        <w:rPr>
          <w:rFonts w:ascii="Times New Roman" w:hAnsi="Times New Roman" w:cs="Times New Roman"/>
          <w:sz w:val="20"/>
          <w:szCs w:val="20"/>
        </w:rPr>
      </w:pPr>
    </w:p>
    <w:p w14:paraId="4C040708" w14:textId="28F5DF6A" w:rsidR="0020431D" w:rsidRDefault="0020431D" w:rsidP="00D12090">
      <w:pPr>
        <w:spacing w:after="0"/>
        <w:outlineLvl w:val="0"/>
        <w:rPr>
          <w:rFonts w:ascii="Times New Roman" w:hAnsi="Times New Roman" w:cs="Times New Roman"/>
          <w:sz w:val="20"/>
          <w:szCs w:val="20"/>
        </w:rPr>
      </w:pPr>
      <w:r w:rsidRPr="0020431D">
        <w:rPr>
          <w:rFonts w:ascii="Times New Roman" w:hAnsi="Times New Roman" w:cs="Times New Roman"/>
          <w:sz w:val="20"/>
          <w:szCs w:val="20"/>
        </w:rPr>
        <w:t>The accounts</w:t>
      </w:r>
      <w:r>
        <w:rPr>
          <w:rFonts w:ascii="Times New Roman" w:hAnsi="Times New Roman" w:cs="Times New Roman"/>
          <w:sz w:val="20"/>
          <w:szCs w:val="20"/>
        </w:rPr>
        <w:t xml:space="preserve"> were approved at a meeting of the Trustees held in St Fillans on </w:t>
      </w:r>
      <w:r w:rsidR="00544EE8">
        <w:rPr>
          <w:rFonts w:ascii="Times New Roman" w:hAnsi="Times New Roman" w:cs="Times New Roman"/>
          <w:sz w:val="20"/>
          <w:szCs w:val="20"/>
        </w:rPr>
        <w:t>2</w:t>
      </w:r>
      <w:r w:rsidR="000B70E6">
        <w:rPr>
          <w:rFonts w:ascii="Times New Roman" w:hAnsi="Times New Roman" w:cs="Times New Roman"/>
          <w:sz w:val="20"/>
          <w:szCs w:val="20"/>
        </w:rPr>
        <w:t>6</w:t>
      </w:r>
      <w:r w:rsidR="00544EE8" w:rsidRPr="00544EE8">
        <w:rPr>
          <w:rFonts w:ascii="Times New Roman" w:hAnsi="Times New Roman" w:cs="Times New Roman"/>
          <w:sz w:val="20"/>
          <w:szCs w:val="20"/>
          <w:vertAlign w:val="superscript"/>
        </w:rPr>
        <w:t>th</w:t>
      </w:r>
      <w:r w:rsidR="00544EE8">
        <w:rPr>
          <w:rFonts w:ascii="Times New Roman" w:hAnsi="Times New Roman" w:cs="Times New Roman"/>
          <w:sz w:val="20"/>
          <w:szCs w:val="20"/>
        </w:rPr>
        <w:t xml:space="preserve"> January 201</w:t>
      </w:r>
      <w:r w:rsidR="000B70E6">
        <w:rPr>
          <w:rFonts w:ascii="Times New Roman" w:hAnsi="Times New Roman" w:cs="Times New Roman"/>
          <w:sz w:val="20"/>
          <w:szCs w:val="20"/>
        </w:rPr>
        <w:t>7</w:t>
      </w:r>
    </w:p>
    <w:p w14:paraId="518E96B2" w14:textId="77777777" w:rsidR="0020431D" w:rsidRDefault="0020431D" w:rsidP="0020431D">
      <w:pPr>
        <w:spacing w:after="0"/>
        <w:rPr>
          <w:rFonts w:ascii="Times New Roman" w:hAnsi="Times New Roman" w:cs="Times New Roman"/>
          <w:sz w:val="20"/>
          <w:szCs w:val="20"/>
        </w:rPr>
      </w:pPr>
    </w:p>
    <w:p w14:paraId="66380DDE" w14:textId="77777777" w:rsidR="0020431D" w:rsidRDefault="0020431D" w:rsidP="0020431D">
      <w:pPr>
        <w:spacing w:after="0"/>
        <w:rPr>
          <w:rFonts w:ascii="Times New Roman" w:hAnsi="Times New Roman" w:cs="Times New Roman"/>
          <w:sz w:val="20"/>
          <w:szCs w:val="20"/>
        </w:rPr>
      </w:pPr>
    </w:p>
    <w:p w14:paraId="0F78EA5F" w14:textId="77777777" w:rsidR="0020431D" w:rsidRDefault="0020431D" w:rsidP="0020431D">
      <w:pPr>
        <w:spacing w:after="0"/>
        <w:rPr>
          <w:rFonts w:ascii="Times New Roman" w:hAnsi="Times New Roman" w:cs="Times New Roman"/>
          <w:sz w:val="20"/>
          <w:szCs w:val="20"/>
        </w:rPr>
      </w:pPr>
    </w:p>
    <w:p w14:paraId="2CC4077E" w14:textId="77777777" w:rsidR="007275A1" w:rsidRDefault="007275A1">
      <w:pPr>
        <w:rPr>
          <w:rFonts w:ascii="Times New Roman" w:hAnsi="Times New Roman" w:cs="Times New Roman"/>
          <w:b/>
          <w:sz w:val="24"/>
          <w:szCs w:val="24"/>
        </w:rPr>
      </w:pPr>
    </w:p>
    <w:p w14:paraId="77604376" w14:textId="77777777" w:rsidR="007275A1" w:rsidRDefault="007275A1">
      <w:pPr>
        <w:rPr>
          <w:rFonts w:ascii="Times New Roman" w:hAnsi="Times New Roman" w:cs="Times New Roman"/>
          <w:b/>
          <w:sz w:val="24"/>
          <w:szCs w:val="24"/>
        </w:rPr>
      </w:pPr>
    </w:p>
    <w:p w14:paraId="43090C24" w14:textId="77777777" w:rsidR="007275A1" w:rsidRDefault="007275A1">
      <w:pPr>
        <w:rPr>
          <w:rFonts w:ascii="Times New Roman" w:hAnsi="Times New Roman" w:cs="Times New Roman"/>
          <w:b/>
          <w:sz w:val="24"/>
          <w:szCs w:val="24"/>
        </w:rPr>
      </w:pPr>
    </w:p>
    <w:p w14:paraId="4D2387BC" w14:textId="77777777" w:rsidR="007275A1" w:rsidRDefault="007275A1">
      <w:pPr>
        <w:rPr>
          <w:rFonts w:ascii="Times New Roman" w:hAnsi="Times New Roman" w:cs="Times New Roman"/>
          <w:b/>
          <w:sz w:val="24"/>
          <w:szCs w:val="24"/>
        </w:rPr>
      </w:pPr>
    </w:p>
    <w:p w14:paraId="671B1C26" w14:textId="77777777" w:rsidR="007275A1" w:rsidRPr="007275A1" w:rsidRDefault="007275A1" w:rsidP="007275A1">
      <w:pPr>
        <w:spacing w:after="0"/>
        <w:rPr>
          <w:rFonts w:ascii="Times New Roman" w:hAnsi="Times New Roman" w:cs="Times New Roman"/>
          <w:sz w:val="20"/>
          <w:szCs w:val="20"/>
        </w:rPr>
      </w:pPr>
      <w:r w:rsidRPr="007275A1">
        <w:rPr>
          <w:rFonts w:ascii="Times New Roman" w:hAnsi="Times New Roman" w:cs="Times New Roman"/>
          <w:sz w:val="20"/>
          <w:szCs w:val="20"/>
        </w:rPr>
        <w:t>A Johnston Brown</w:t>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t>Sally Watson</w:t>
      </w:r>
    </w:p>
    <w:p w14:paraId="1613CA61" w14:textId="77777777" w:rsidR="0020431D" w:rsidRDefault="007275A1">
      <w:pPr>
        <w:rPr>
          <w:rFonts w:ascii="Times New Roman" w:hAnsi="Times New Roman" w:cs="Times New Roman"/>
          <w:b/>
          <w:sz w:val="24"/>
          <w:szCs w:val="24"/>
        </w:rPr>
      </w:pPr>
      <w:r w:rsidRPr="007275A1">
        <w:rPr>
          <w:rFonts w:ascii="Times New Roman" w:hAnsi="Times New Roman" w:cs="Times New Roman"/>
          <w:sz w:val="20"/>
          <w:szCs w:val="20"/>
        </w:rPr>
        <w:t>Treasurer</w:t>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t>Chairman</w:t>
      </w:r>
      <w:r w:rsidR="0020431D">
        <w:rPr>
          <w:rFonts w:ascii="Times New Roman" w:hAnsi="Times New Roman" w:cs="Times New Roman"/>
          <w:b/>
          <w:sz w:val="24"/>
          <w:szCs w:val="24"/>
        </w:rPr>
        <w:br w:type="page"/>
      </w:r>
      <w:r>
        <w:rPr>
          <w:rFonts w:ascii="Times New Roman" w:hAnsi="Times New Roman" w:cs="Times New Roman"/>
          <w:b/>
          <w:sz w:val="24"/>
          <w:szCs w:val="24"/>
        </w:rPr>
        <w:lastRenderedPageBreak/>
        <w:tab/>
      </w:r>
    </w:p>
    <w:p w14:paraId="1047A649" w14:textId="77777777" w:rsidR="0020431D" w:rsidRPr="007E1969" w:rsidRDefault="0020431D"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t>The Sandison Hall</w:t>
      </w:r>
    </w:p>
    <w:p w14:paraId="27C2F718" w14:textId="77777777" w:rsidR="0020431D" w:rsidRDefault="0020431D"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Notes to the accounts</w:t>
      </w:r>
    </w:p>
    <w:p w14:paraId="7D8E0C83" w14:textId="393BB64B" w:rsidR="0020431D" w:rsidRDefault="0020431D"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For the year ended 31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201</w:t>
      </w:r>
      <w:r w:rsidR="00CC4907">
        <w:rPr>
          <w:rFonts w:ascii="Times New Roman" w:hAnsi="Times New Roman" w:cs="Times New Roman"/>
          <w:b/>
          <w:sz w:val="24"/>
          <w:szCs w:val="24"/>
        </w:rPr>
        <w:t>6</w:t>
      </w:r>
    </w:p>
    <w:p w14:paraId="4D82F1A7" w14:textId="77777777" w:rsidR="0020431D" w:rsidRDefault="0020431D" w:rsidP="0020431D">
      <w:pPr>
        <w:spacing w:after="0"/>
        <w:rPr>
          <w:rFonts w:ascii="Times New Roman" w:hAnsi="Times New Roman" w:cs="Times New Roman"/>
          <w:b/>
          <w:sz w:val="24"/>
          <w:szCs w:val="24"/>
        </w:rPr>
      </w:pPr>
    </w:p>
    <w:p w14:paraId="337D7B72" w14:textId="77777777" w:rsidR="0020431D" w:rsidRDefault="0020431D" w:rsidP="0020431D">
      <w:pPr>
        <w:spacing w:after="0"/>
        <w:rPr>
          <w:rFonts w:ascii="Times New Roman" w:hAnsi="Times New Roman" w:cs="Times New Roman"/>
          <w:b/>
          <w:sz w:val="24"/>
          <w:szCs w:val="24"/>
        </w:rPr>
      </w:pPr>
    </w:p>
    <w:p w14:paraId="6FF58DD7" w14:textId="77777777" w:rsidR="0020431D" w:rsidRPr="006B04FE" w:rsidRDefault="006B04FE" w:rsidP="0020431D">
      <w:pPr>
        <w:pStyle w:val="ListParagraph"/>
        <w:numPr>
          <w:ilvl w:val="0"/>
          <w:numId w:val="4"/>
        </w:numPr>
        <w:spacing w:after="0"/>
        <w:ind w:left="284" w:hanging="284"/>
        <w:rPr>
          <w:rFonts w:ascii="Times New Roman" w:hAnsi="Times New Roman" w:cs="Times New Roman"/>
          <w:b/>
          <w:sz w:val="20"/>
          <w:szCs w:val="20"/>
        </w:rPr>
      </w:pPr>
      <w:r w:rsidRPr="006B04FE">
        <w:rPr>
          <w:rFonts w:ascii="Times New Roman" w:hAnsi="Times New Roman" w:cs="Times New Roman"/>
          <w:b/>
          <w:sz w:val="20"/>
          <w:szCs w:val="20"/>
        </w:rPr>
        <w:t>Rent</w:t>
      </w:r>
    </w:p>
    <w:p w14:paraId="3A4F719C" w14:textId="77777777" w:rsidR="006B04FE" w:rsidRPr="006B04FE" w:rsidRDefault="006B04FE" w:rsidP="006B04FE">
      <w:pPr>
        <w:spacing w:after="0"/>
        <w:rPr>
          <w:rFonts w:ascii="Times New Roman" w:hAnsi="Times New Roman" w:cs="Times New Roman"/>
          <w:b/>
          <w:sz w:val="20"/>
          <w:szCs w:val="20"/>
        </w:rPr>
      </w:pPr>
    </w:p>
    <w:p w14:paraId="14C634EF" w14:textId="77777777" w:rsidR="006B04FE" w:rsidRDefault="006B04FE" w:rsidP="00D12090">
      <w:pPr>
        <w:spacing w:after="0"/>
        <w:ind w:left="284"/>
        <w:outlineLvl w:val="0"/>
        <w:rPr>
          <w:rFonts w:ascii="Times New Roman" w:hAnsi="Times New Roman" w:cs="Times New Roman"/>
          <w:sz w:val="20"/>
          <w:szCs w:val="20"/>
        </w:rPr>
      </w:pPr>
      <w:r>
        <w:rPr>
          <w:rFonts w:ascii="Times New Roman" w:hAnsi="Times New Roman" w:cs="Times New Roman"/>
          <w:sz w:val="20"/>
          <w:szCs w:val="20"/>
        </w:rPr>
        <w:t>Rent</w:t>
      </w:r>
      <w:r w:rsidRPr="006B04FE">
        <w:rPr>
          <w:rFonts w:ascii="Times New Roman" w:hAnsi="Times New Roman" w:cs="Times New Roman"/>
          <w:sz w:val="20"/>
          <w:szCs w:val="20"/>
        </w:rPr>
        <w:t xml:space="preserve"> was received from the following</w:t>
      </w:r>
      <w:r>
        <w:rPr>
          <w:rFonts w:ascii="Times New Roman" w:hAnsi="Times New Roman" w:cs="Times New Roman"/>
          <w:sz w:val="20"/>
          <w:szCs w:val="20"/>
        </w:rPr>
        <w:t xml:space="preserve"> for their utilisation of the Hall</w:t>
      </w:r>
      <w:r w:rsidR="00BC1D19">
        <w:rPr>
          <w:rFonts w:ascii="Times New Roman" w:hAnsi="Times New Roman" w:cs="Times New Roman"/>
          <w:sz w:val="20"/>
          <w:szCs w:val="20"/>
        </w:rPr>
        <w:t>.</w:t>
      </w:r>
    </w:p>
    <w:p w14:paraId="12E95E56" w14:textId="77777777" w:rsidR="006B04FE" w:rsidRDefault="006B04FE" w:rsidP="00587084">
      <w:pPr>
        <w:spacing w:after="0"/>
        <w:ind w:left="284"/>
        <w:rPr>
          <w:rFonts w:ascii="Times New Roman" w:hAnsi="Times New Roman" w:cs="Times New Roman"/>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590"/>
        <w:gridCol w:w="1670"/>
      </w:tblGrid>
      <w:tr w:rsidR="002E1FD7" w14:paraId="439BB30A" w14:textId="77777777" w:rsidTr="00892AE8">
        <w:tc>
          <w:tcPr>
            <w:tcW w:w="6062" w:type="dxa"/>
          </w:tcPr>
          <w:p w14:paraId="1DD4D4D9" w14:textId="77777777" w:rsidR="002E1FD7" w:rsidRDefault="002E1FD7" w:rsidP="00587084">
            <w:pPr>
              <w:ind w:left="284"/>
              <w:rPr>
                <w:rFonts w:ascii="Times New Roman" w:hAnsi="Times New Roman" w:cs="Times New Roman"/>
                <w:sz w:val="20"/>
                <w:szCs w:val="20"/>
              </w:rPr>
            </w:pPr>
          </w:p>
        </w:tc>
        <w:tc>
          <w:tcPr>
            <w:tcW w:w="1590" w:type="dxa"/>
          </w:tcPr>
          <w:p w14:paraId="08F646E0" w14:textId="546F0AB1" w:rsidR="002E1FD7" w:rsidRDefault="002E1FD7" w:rsidP="00587084">
            <w:pPr>
              <w:ind w:left="284"/>
              <w:jc w:val="right"/>
              <w:rPr>
                <w:rFonts w:ascii="Times New Roman" w:hAnsi="Times New Roman" w:cs="Times New Roman"/>
                <w:b/>
                <w:sz w:val="20"/>
                <w:szCs w:val="20"/>
              </w:rPr>
            </w:pPr>
            <w:r w:rsidRPr="006B04FE">
              <w:rPr>
                <w:rFonts w:ascii="Times New Roman" w:hAnsi="Times New Roman" w:cs="Times New Roman"/>
                <w:b/>
                <w:sz w:val="20"/>
                <w:szCs w:val="20"/>
              </w:rPr>
              <w:t>201</w:t>
            </w:r>
            <w:r w:rsidR="00CC4907">
              <w:rPr>
                <w:rFonts w:ascii="Times New Roman" w:hAnsi="Times New Roman" w:cs="Times New Roman"/>
                <w:b/>
                <w:sz w:val="20"/>
                <w:szCs w:val="20"/>
              </w:rPr>
              <w:t>6</w:t>
            </w:r>
          </w:p>
          <w:p w14:paraId="6B09C222" w14:textId="77777777" w:rsidR="002E1FD7" w:rsidRPr="006B04FE" w:rsidRDefault="002E1FD7" w:rsidP="00587084">
            <w:pPr>
              <w:ind w:left="284"/>
              <w:jc w:val="right"/>
              <w:rPr>
                <w:rFonts w:ascii="Times New Roman" w:hAnsi="Times New Roman" w:cs="Times New Roman"/>
                <w:b/>
                <w:sz w:val="20"/>
                <w:szCs w:val="20"/>
              </w:rPr>
            </w:pPr>
            <w:r>
              <w:rPr>
                <w:rFonts w:ascii="Times New Roman" w:hAnsi="Times New Roman" w:cs="Times New Roman"/>
                <w:b/>
                <w:sz w:val="20"/>
                <w:szCs w:val="20"/>
              </w:rPr>
              <w:t>£</w:t>
            </w:r>
          </w:p>
        </w:tc>
        <w:tc>
          <w:tcPr>
            <w:tcW w:w="1670" w:type="dxa"/>
          </w:tcPr>
          <w:p w14:paraId="70698C7B" w14:textId="0C11522D" w:rsidR="002E1FD7" w:rsidRDefault="002E1FD7" w:rsidP="00AD0DFD">
            <w:pPr>
              <w:ind w:left="284"/>
              <w:jc w:val="right"/>
              <w:rPr>
                <w:rFonts w:ascii="Times New Roman" w:hAnsi="Times New Roman" w:cs="Times New Roman"/>
                <w:b/>
                <w:sz w:val="20"/>
                <w:szCs w:val="20"/>
              </w:rPr>
            </w:pPr>
            <w:r w:rsidRPr="006B04FE">
              <w:rPr>
                <w:rFonts w:ascii="Times New Roman" w:hAnsi="Times New Roman" w:cs="Times New Roman"/>
                <w:b/>
                <w:sz w:val="20"/>
                <w:szCs w:val="20"/>
              </w:rPr>
              <w:t>201</w:t>
            </w:r>
            <w:r w:rsidR="00CC4907">
              <w:rPr>
                <w:rFonts w:ascii="Times New Roman" w:hAnsi="Times New Roman" w:cs="Times New Roman"/>
                <w:b/>
                <w:sz w:val="20"/>
                <w:szCs w:val="20"/>
              </w:rPr>
              <w:t>5</w:t>
            </w:r>
          </w:p>
          <w:p w14:paraId="1C3F4DE3" w14:textId="77777777" w:rsidR="002E1FD7" w:rsidRPr="006B04FE" w:rsidRDefault="002E1FD7" w:rsidP="00AD0DFD">
            <w:pPr>
              <w:ind w:left="284"/>
              <w:jc w:val="right"/>
              <w:rPr>
                <w:rFonts w:ascii="Times New Roman" w:hAnsi="Times New Roman" w:cs="Times New Roman"/>
                <w:b/>
                <w:sz w:val="20"/>
                <w:szCs w:val="20"/>
              </w:rPr>
            </w:pPr>
            <w:r>
              <w:rPr>
                <w:rFonts w:ascii="Times New Roman" w:hAnsi="Times New Roman" w:cs="Times New Roman"/>
                <w:b/>
                <w:sz w:val="20"/>
                <w:szCs w:val="20"/>
              </w:rPr>
              <w:t>£</w:t>
            </w:r>
          </w:p>
        </w:tc>
      </w:tr>
      <w:tr w:rsidR="00CC4907" w14:paraId="5ED848C8" w14:textId="77777777" w:rsidTr="00892AE8">
        <w:tc>
          <w:tcPr>
            <w:tcW w:w="6062" w:type="dxa"/>
          </w:tcPr>
          <w:p w14:paraId="47305B9A" w14:textId="77777777" w:rsidR="00CC4907" w:rsidRDefault="00CC4907"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Indoor Bowling Club</w:t>
            </w:r>
          </w:p>
        </w:tc>
        <w:tc>
          <w:tcPr>
            <w:tcW w:w="1590" w:type="dxa"/>
          </w:tcPr>
          <w:p w14:paraId="2536FC09" w14:textId="379EBF27" w:rsidR="00CC4907" w:rsidRPr="006B04FE" w:rsidRDefault="004960D8" w:rsidP="00587084">
            <w:pPr>
              <w:ind w:left="284"/>
              <w:jc w:val="right"/>
              <w:rPr>
                <w:rFonts w:ascii="Times New Roman" w:hAnsi="Times New Roman" w:cs="Times New Roman"/>
                <w:b/>
                <w:sz w:val="20"/>
                <w:szCs w:val="20"/>
              </w:rPr>
            </w:pPr>
            <w:r>
              <w:rPr>
                <w:rFonts w:ascii="Times New Roman" w:hAnsi="Times New Roman" w:cs="Times New Roman"/>
                <w:b/>
                <w:sz w:val="20"/>
                <w:szCs w:val="20"/>
              </w:rPr>
              <w:t>60</w:t>
            </w:r>
          </w:p>
        </w:tc>
        <w:tc>
          <w:tcPr>
            <w:tcW w:w="1670" w:type="dxa"/>
          </w:tcPr>
          <w:p w14:paraId="496FBDFC" w14:textId="28EE8365" w:rsidR="00CC4907" w:rsidRPr="00CC4907" w:rsidRDefault="00CC4907" w:rsidP="00AD0DFD">
            <w:pPr>
              <w:ind w:left="284"/>
              <w:jc w:val="right"/>
              <w:rPr>
                <w:rFonts w:ascii="Times New Roman" w:hAnsi="Times New Roman" w:cs="Times New Roman"/>
                <w:sz w:val="20"/>
                <w:szCs w:val="20"/>
              </w:rPr>
            </w:pPr>
            <w:r w:rsidRPr="00CC4907">
              <w:rPr>
                <w:rFonts w:ascii="Times New Roman" w:hAnsi="Times New Roman" w:cs="Times New Roman"/>
                <w:sz w:val="20"/>
                <w:szCs w:val="20"/>
              </w:rPr>
              <w:t>105</w:t>
            </w:r>
          </w:p>
        </w:tc>
      </w:tr>
      <w:tr w:rsidR="00CC4907" w14:paraId="2D328655" w14:textId="77777777" w:rsidTr="00892AE8">
        <w:tc>
          <w:tcPr>
            <w:tcW w:w="6062" w:type="dxa"/>
          </w:tcPr>
          <w:p w14:paraId="2A6D1180" w14:textId="77777777" w:rsidR="00CC4907" w:rsidRPr="00577866" w:rsidRDefault="00CC4907"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Scottish Country Dance Club</w:t>
            </w:r>
          </w:p>
        </w:tc>
        <w:tc>
          <w:tcPr>
            <w:tcW w:w="1590" w:type="dxa"/>
          </w:tcPr>
          <w:p w14:paraId="3545241B" w14:textId="17E1F447" w:rsidR="00CC4907" w:rsidRDefault="004960D8" w:rsidP="000F3B07">
            <w:pPr>
              <w:ind w:left="284"/>
              <w:jc w:val="right"/>
              <w:rPr>
                <w:rFonts w:ascii="Times New Roman" w:hAnsi="Times New Roman" w:cs="Times New Roman"/>
                <w:b/>
                <w:sz w:val="20"/>
                <w:szCs w:val="20"/>
              </w:rPr>
            </w:pPr>
            <w:r>
              <w:rPr>
                <w:rFonts w:ascii="Times New Roman" w:hAnsi="Times New Roman" w:cs="Times New Roman"/>
                <w:b/>
                <w:sz w:val="20"/>
                <w:szCs w:val="20"/>
              </w:rPr>
              <w:t>4</w:t>
            </w:r>
            <w:r w:rsidR="00CC4907">
              <w:rPr>
                <w:rFonts w:ascii="Times New Roman" w:hAnsi="Times New Roman" w:cs="Times New Roman"/>
                <w:b/>
                <w:sz w:val="20"/>
                <w:szCs w:val="20"/>
              </w:rPr>
              <w:t>50</w:t>
            </w:r>
          </w:p>
        </w:tc>
        <w:tc>
          <w:tcPr>
            <w:tcW w:w="1670" w:type="dxa"/>
          </w:tcPr>
          <w:p w14:paraId="3886FA06" w14:textId="101797F5" w:rsidR="00CC4907" w:rsidRPr="00CC4907" w:rsidRDefault="00CC4907" w:rsidP="00AD0DFD">
            <w:pPr>
              <w:ind w:left="284"/>
              <w:jc w:val="right"/>
              <w:rPr>
                <w:rFonts w:ascii="Times New Roman" w:hAnsi="Times New Roman" w:cs="Times New Roman"/>
                <w:sz w:val="20"/>
                <w:szCs w:val="20"/>
              </w:rPr>
            </w:pPr>
            <w:r w:rsidRPr="00CC4907">
              <w:rPr>
                <w:rFonts w:ascii="Times New Roman" w:hAnsi="Times New Roman" w:cs="Times New Roman"/>
                <w:sz w:val="20"/>
                <w:szCs w:val="20"/>
              </w:rPr>
              <w:t>150</w:t>
            </w:r>
          </w:p>
        </w:tc>
      </w:tr>
      <w:tr w:rsidR="00CC4907" w14:paraId="107A4A39" w14:textId="77777777" w:rsidTr="00892AE8">
        <w:tc>
          <w:tcPr>
            <w:tcW w:w="6062" w:type="dxa"/>
          </w:tcPr>
          <w:p w14:paraId="06582FAB" w14:textId="77777777" w:rsidR="00CC4907" w:rsidRPr="00577866" w:rsidRDefault="00CC4907"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Ladies Lunch Club</w:t>
            </w:r>
          </w:p>
        </w:tc>
        <w:tc>
          <w:tcPr>
            <w:tcW w:w="1590" w:type="dxa"/>
          </w:tcPr>
          <w:p w14:paraId="00295CDC" w14:textId="77777777" w:rsidR="00CC4907" w:rsidRDefault="00CC4907" w:rsidP="002E1FD7">
            <w:pPr>
              <w:ind w:left="284"/>
              <w:jc w:val="right"/>
              <w:rPr>
                <w:rFonts w:ascii="Times New Roman" w:hAnsi="Times New Roman" w:cs="Times New Roman"/>
                <w:b/>
                <w:sz w:val="20"/>
                <w:szCs w:val="20"/>
              </w:rPr>
            </w:pPr>
            <w:r>
              <w:rPr>
                <w:rFonts w:ascii="Times New Roman" w:hAnsi="Times New Roman" w:cs="Times New Roman"/>
                <w:b/>
                <w:sz w:val="20"/>
                <w:szCs w:val="20"/>
              </w:rPr>
              <w:t>120</w:t>
            </w:r>
          </w:p>
        </w:tc>
        <w:tc>
          <w:tcPr>
            <w:tcW w:w="1670" w:type="dxa"/>
          </w:tcPr>
          <w:p w14:paraId="4DDC1E11" w14:textId="06ACFE6C" w:rsidR="00CC4907" w:rsidRPr="00CC4907" w:rsidRDefault="00CC4907" w:rsidP="00AD0DFD">
            <w:pPr>
              <w:ind w:left="284"/>
              <w:jc w:val="right"/>
              <w:rPr>
                <w:rFonts w:ascii="Times New Roman" w:hAnsi="Times New Roman" w:cs="Times New Roman"/>
                <w:sz w:val="20"/>
                <w:szCs w:val="20"/>
              </w:rPr>
            </w:pPr>
            <w:r w:rsidRPr="00CC4907">
              <w:rPr>
                <w:rFonts w:ascii="Times New Roman" w:hAnsi="Times New Roman" w:cs="Times New Roman"/>
                <w:sz w:val="20"/>
                <w:szCs w:val="20"/>
              </w:rPr>
              <w:t>120</w:t>
            </w:r>
          </w:p>
        </w:tc>
      </w:tr>
      <w:tr w:rsidR="00CC4907" w14:paraId="0569F00B" w14:textId="77777777" w:rsidTr="00892AE8">
        <w:tc>
          <w:tcPr>
            <w:tcW w:w="6062" w:type="dxa"/>
          </w:tcPr>
          <w:p w14:paraId="3E7E189E" w14:textId="77777777" w:rsidR="00CC4907" w:rsidRPr="00577866" w:rsidRDefault="00CC4907"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Music Circle</w:t>
            </w:r>
          </w:p>
        </w:tc>
        <w:tc>
          <w:tcPr>
            <w:tcW w:w="1590" w:type="dxa"/>
          </w:tcPr>
          <w:p w14:paraId="068329D0" w14:textId="0B582615" w:rsidR="00CC4907" w:rsidRDefault="004960D8" w:rsidP="00587084">
            <w:pPr>
              <w:ind w:left="284"/>
              <w:jc w:val="right"/>
              <w:rPr>
                <w:rFonts w:ascii="Times New Roman" w:hAnsi="Times New Roman" w:cs="Times New Roman"/>
                <w:b/>
                <w:sz w:val="20"/>
                <w:szCs w:val="20"/>
              </w:rPr>
            </w:pPr>
            <w:r>
              <w:rPr>
                <w:rFonts w:ascii="Times New Roman" w:hAnsi="Times New Roman" w:cs="Times New Roman"/>
                <w:b/>
                <w:sz w:val="20"/>
                <w:szCs w:val="20"/>
              </w:rPr>
              <w:t>40</w:t>
            </w:r>
            <w:r w:rsidR="00CC4907">
              <w:rPr>
                <w:rFonts w:ascii="Times New Roman" w:hAnsi="Times New Roman" w:cs="Times New Roman"/>
                <w:b/>
                <w:sz w:val="20"/>
                <w:szCs w:val="20"/>
              </w:rPr>
              <w:t>0</w:t>
            </w:r>
          </w:p>
        </w:tc>
        <w:tc>
          <w:tcPr>
            <w:tcW w:w="1670" w:type="dxa"/>
          </w:tcPr>
          <w:p w14:paraId="70E7BDD1" w14:textId="349FEA65" w:rsidR="00CC4907" w:rsidRPr="00CC4907" w:rsidRDefault="00CC4907" w:rsidP="00AD0DFD">
            <w:pPr>
              <w:ind w:left="284"/>
              <w:jc w:val="right"/>
              <w:rPr>
                <w:rFonts w:ascii="Times New Roman" w:hAnsi="Times New Roman" w:cs="Times New Roman"/>
                <w:sz w:val="20"/>
                <w:szCs w:val="20"/>
              </w:rPr>
            </w:pPr>
            <w:r w:rsidRPr="00CC4907">
              <w:rPr>
                <w:rFonts w:ascii="Times New Roman" w:hAnsi="Times New Roman" w:cs="Times New Roman"/>
                <w:sz w:val="20"/>
                <w:szCs w:val="20"/>
              </w:rPr>
              <w:t>380</w:t>
            </w:r>
          </w:p>
        </w:tc>
      </w:tr>
      <w:tr w:rsidR="00CC4907" w14:paraId="71D5D7C5" w14:textId="77777777" w:rsidTr="00892AE8">
        <w:tc>
          <w:tcPr>
            <w:tcW w:w="6062" w:type="dxa"/>
          </w:tcPr>
          <w:p w14:paraId="4C2A85E0" w14:textId="77777777" w:rsidR="00CC4907" w:rsidRDefault="00CC4907" w:rsidP="00587084">
            <w:pPr>
              <w:ind w:left="284"/>
              <w:rPr>
                <w:rFonts w:ascii="Times New Roman" w:hAnsi="Times New Roman" w:cs="Times New Roman"/>
                <w:sz w:val="20"/>
                <w:szCs w:val="20"/>
              </w:rPr>
            </w:pPr>
            <w:r>
              <w:rPr>
                <w:rFonts w:ascii="Times New Roman" w:hAnsi="Times New Roman" w:cs="Times New Roman"/>
                <w:sz w:val="20"/>
                <w:szCs w:val="20"/>
              </w:rPr>
              <w:t>Other users</w:t>
            </w:r>
          </w:p>
          <w:p w14:paraId="165EBED7" w14:textId="77777777" w:rsidR="00CC4907" w:rsidRPr="00577866" w:rsidRDefault="00CC4907" w:rsidP="00587084">
            <w:pPr>
              <w:ind w:left="284"/>
              <w:rPr>
                <w:rFonts w:ascii="Times New Roman" w:hAnsi="Times New Roman" w:cs="Times New Roman"/>
                <w:sz w:val="20"/>
                <w:szCs w:val="20"/>
              </w:rPr>
            </w:pPr>
          </w:p>
        </w:tc>
        <w:tc>
          <w:tcPr>
            <w:tcW w:w="1590" w:type="dxa"/>
          </w:tcPr>
          <w:p w14:paraId="4BCBF720" w14:textId="7A4142B9" w:rsidR="00CC4907" w:rsidRPr="006B04FE" w:rsidRDefault="004960D8" w:rsidP="004960D8">
            <w:pPr>
              <w:ind w:left="284"/>
              <w:jc w:val="right"/>
              <w:rPr>
                <w:rFonts w:ascii="Times New Roman" w:hAnsi="Times New Roman" w:cs="Times New Roman"/>
                <w:b/>
                <w:sz w:val="20"/>
                <w:szCs w:val="20"/>
                <w:u w:val="single"/>
              </w:rPr>
            </w:pPr>
            <w:r>
              <w:rPr>
                <w:rFonts w:ascii="Times New Roman" w:hAnsi="Times New Roman" w:cs="Times New Roman"/>
                <w:b/>
                <w:sz w:val="20"/>
                <w:szCs w:val="20"/>
                <w:u w:val="single"/>
              </w:rPr>
              <w:t>1,075</w:t>
            </w:r>
          </w:p>
        </w:tc>
        <w:tc>
          <w:tcPr>
            <w:tcW w:w="1670" w:type="dxa"/>
          </w:tcPr>
          <w:p w14:paraId="6AD4693A" w14:textId="11D98688" w:rsidR="00CC4907" w:rsidRPr="00CC4907" w:rsidRDefault="00CC4907" w:rsidP="00AD0DFD">
            <w:pPr>
              <w:ind w:left="284"/>
              <w:jc w:val="right"/>
              <w:rPr>
                <w:rFonts w:ascii="Times New Roman" w:hAnsi="Times New Roman" w:cs="Times New Roman"/>
                <w:sz w:val="20"/>
                <w:szCs w:val="20"/>
                <w:u w:val="single"/>
              </w:rPr>
            </w:pPr>
            <w:r w:rsidRPr="00CC4907">
              <w:rPr>
                <w:rFonts w:ascii="Times New Roman" w:hAnsi="Times New Roman" w:cs="Times New Roman"/>
                <w:sz w:val="20"/>
                <w:szCs w:val="20"/>
                <w:u w:val="single"/>
              </w:rPr>
              <w:t>   950</w:t>
            </w:r>
          </w:p>
        </w:tc>
      </w:tr>
      <w:tr w:rsidR="00CC4907" w14:paraId="0B01F579" w14:textId="77777777" w:rsidTr="00892AE8">
        <w:tc>
          <w:tcPr>
            <w:tcW w:w="6062" w:type="dxa"/>
          </w:tcPr>
          <w:p w14:paraId="33C38A97" w14:textId="77777777" w:rsidR="00CC4907" w:rsidRDefault="00CC4907" w:rsidP="00587084">
            <w:pPr>
              <w:ind w:left="284"/>
              <w:rPr>
                <w:rFonts w:ascii="Times New Roman" w:hAnsi="Times New Roman" w:cs="Times New Roman"/>
                <w:sz w:val="20"/>
                <w:szCs w:val="20"/>
              </w:rPr>
            </w:pPr>
            <w:r>
              <w:rPr>
                <w:rFonts w:ascii="Times New Roman" w:hAnsi="Times New Roman" w:cs="Times New Roman"/>
                <w:sz w:val="20"/>
                <w:szCs w:val="20"/>
              </w:rPr>
              <w:t>Total rents received</w:t>
            </w:r>
          </w:p>
        </w:tc>
        <w:tc>
          <w:tcPr>
            <w:tcW w:w="1590" w:type="dxa"/>
          </w:tcPr>
          <w:p w14:paraId="6FA89D97" w14:textId="69D0DD71" w:rsidR="00CC4907" w:rsidRPr="006B04FE" w:rsidRDefault="004960D8" w:rsidP="00D439F0">
            <w:pPr>
              <w:ind w:left="284"/>
              <w:jc w:val="right"/>
              <w:rPr>
                <w:rFonts w:ascii="Times New Roman" w:hAnsi="Times New Roman" w:cs="Times New Roman"/>
                <w:b/>
                <w:sz w:val="20"/>
                <w:szCs w:val="20"/>
                <w:u w:val="single"/>
              </w:rPr>
            </w:pPr>
            <w:r>
              <w:rPr>
                <w:rFonts w:ascii="Times New Roman" w:hAnsi="Times New Roman" w:cs="Times New Roman"/>
                <w:b/>
                <w:sz w:val="20"/>
                <w:szCs w:val="20"/>
                <w:u w:val="single"/>
              </w:rPr>
              <w:t>2,105</w:t>
            </w:r>
          </w:p>
        </w:tc>
        <w:tc>
          <w:tcPr>
            <w:tcW w:w="1670" w:type="dxa"/>
          </w:tcPr>
          <w:p w14:paraId="32B2A8C9" w14:textId="75D49EE8" w:rsidR="00CC4907" w:rsidRPr="00CC4907" w:rsidRDefault="00CC4907" w:rsidP="00AD0DFD">
            <w:pPr>
              <w:ind w:left="284"/>
              <w:jc w:val="right"/>
              <w:rPr>
                <w:rFonts w:ascii="Times New Roman" w:hAnsi="Times New Roman" w:cs="Times New Roman"/>
                <w:sz w:val="20"/>
                <w:szCs w:val="20"/>
                <w:u w:val="single"/>
              </w:rPr>
            </w:pPr>
            <w:r w:rsidRPr="00CC4907">
              <w:rPr>
                <w:rFonts w:ascii="Times New Roman" w:hAnsi="Times New Roman" w:cs="Times New Roman"/>
                <w:sz w:val="20"/>
                <w:szCs w:val="20"/>
                <w:u w:val="single"/>
              </w:rPr>
              <w:t>1,705</w:t>
            </w:r>
          </w:p>
        </w:tc>
      </w:tr>
      <w:tr w:rsidR="00CC4907" w14:paraId="0DB1C642" w14:textId="77777777" w:rsidTr="00892AE8">
        <w:tc>
          <w:tcPr>
            <w:tcW w:w="6062" w:type="dxa"/>
          </w:tcPr>
          <w:p w14:paraId="6532DD40" w14:textId="77777777" w:rsidR="00CC4907" w:rsidRDefault="00CC4907" w:rsidP="00587084">
            <w:pPr>
              <w:ind w:left="284"/>
              <w:rPr>
                <w:rFonts w:ascii="Times New Roman" w:hAnsi="Times New Roman" w:cs="Times New Roman"/>
                <w:sz w:val="20"/>
                <w:szCs w:val="20"/>
              </w:rPr>
            </w:pPr>
          </w:p>
          <w:p w14:paraId="6B5EC63A" w14:textId="3FB85F66" w:rsidR="00CC4907" w:rsidRDefault="00CC4907" w:rsidP="00587084">
            <w:pPr>
              <w:ind w:left="284"/>
              <w:rPr>
                <w:rFonts w:ascii="Times New Roman" w:hAnsi="Times New Roman" w:cs="Times New Roman"/>
                <w:sz w:val="20"/>
                <w:szCs w:val="20"/>
              </w:rPr>
            </w:pPr>
            <w:r>
              <w:rPr>
                <w:rFonts w:ascii="Times New Roman" w:hAnsi="Times New Roman" w:cs="Times New Roman"/>
                <w:sz w:val="20"/>
                <w:szCs w:val="20"/>
              </w:rPr>
              <w:t>Rents for the Autumn term w</w:t>
            </w:r>
            <w:r w:rsidR="004960D8">
              <w:rPr>
                <w:rFonts w:ascii="Times New Roman" w:hAnsi="Times New Roman" w:cs="Times New Roman"/>
                <w:sz w:val="20"/>
                <w:szCs w:val="20"/>
              </w:rPr>
              <w:t>as</w:t>
            </w:r>
            <w:r>
              <w:rPr>
                <w:rFonts w:ascii="Times New Roman" w:hAnsi="Times New Roman" w:cs="Times New Roman"/>
                <w:sz w:val="20"/>
                <w:szCs w:val="20"/>
              </w:rPr>
              <w:t xml:space="preserve"> not received from all users by the end of </w:t>
            </w:r>
            <w:r w:rsidR="004960D8">
              <w:rPr>
                <w:rFonts w:ascii="Times New Roman" w:hAnsi="Times New Roman" w:cs="Times New Roman"/>
                <w:sz w:val="20"/>
                <w:szCs w:val="20"/>
              </w:rPr>
              <w:t>2015</w:t>
            </w:r>
            <w:r>
              <w:rPr>
                <w:rFonts w:ascii="Times New Roman" w:hAnsi="Times New Roman" w:cs="Times New Roman"/>
                <w:sz w:val="20"/>
                <w:szCs w:val="20"/>
              </w:rPr>
              <w:t xml:space="preserve"> </w:t>
            </w:r>
            <w:r w:rsidR="004960D8">
              <w:rPr>
                <w:rFonts w:ascii="Times New Roman" w:hAnsi="Times New Roman" w:cs="Times New Roman"/>
                <w:sz w:val="20"/>
                <w:szCs w:val="20"/>
              </w:rPr>
              <w:t>but was</w:t>
            </w:r>
            <w:r>
              <w:rPr>
                <w:rFonts w:ascii="Times New Roman" w:hAnsi="Times New Roman" w:cs="Times New Roman"/>
                <w:sz w:val="20"/>
                <w:szCs w:val="20"/>
              </w:rPr>
              <w:t xml:space="preserve"> be accounted for when received in 2016.</w:t>
            </w:r>
          </w:p>
          <w:p w14:paraId="2DE78114" w14:textId="77777777" w:rsidR="00CC4907" w:rsidRDefault="00CC4907" w:rsidP="00587084">
            <w:pPr>
              <w:ind w:left="284"/>
              <w:rPr>
                <w:rFonts w:ascii="Times New Roman" w:hAnsi="Times New Roman" w:cs="Times New Roman"/>
                <w:sz w:val="20"/>
                <w:szCs w:val="20"/>
              </w:rPr>
            </w:pPr>
          </w:p>
        </w:tc>
        <w:tc>
          <w:tcPr>
            <w:tcW w:w="1590" w:type="dxa"/>
          </w:tcPr>
          <w:p w14:paraId="254FA639" w14:textId="77777777" w:rsidR="00CC4907" w:rsidRDefault="00CC4907" w:rsidP="00587084">
            <w:pPr>
              <w:ind w:left="284"/>
              <w:jc w:val="right"/>
              <w:rPr>
                <w:rFonts w:ascii="Times New Roman" w:hAnsi="Times New Roman" w:cs="Times New Roman"/>
                <w:b/>
                <w:sz w:val="20"/>
                <w:szCs w:val="20"/>
                <w:u w:val="single"/>
              </w:rPr>
            </w:pPr>
          </w:p>
        </w:tc>
        <w:tc>
          <w:tcPr>
            <w:tcW w:w="1670" w:type="dxa"/>
          </w:tcPr>
          <w:p w14:paraId="7BA896E5" w14:textId="77777777" w:rsidR="00CC4907" w:rsidRPr="006B04FE" w:rsidRDefault="00CC4907" w:rsidP="00AD0DFD">
            <w:pPr>
              <w:ind w:left="284"/>
              <w:jc w:val="right"/>
              <w:rPr>
                <w:rFonts w:ascii="Times New Roman" w:hAnsi="Times New Roman" w:cs="Times New Roman"/>
                <w:b/>
                <w:sz w:val="20"/>
                <w:szCs w:val="20"/>
              </w:rPr>
            </w:pPr>
          </w:p>
        </w:tc>
      </w:tr>
    </w:tbl>
    <w:p w14:paraId="780F7736" w14:textId="77777777" w:rsidR="00587084" w:rsidRDefault="00587084" w:rsidP="00587084">
      <w:pPr>
        <w:spacing w:after="0"/>
        <w:rPr>
          <w:rFonts w:ascii="Times New Roman" w:hAnsi="Times New Roman" w:cs="Times New Roman"/>
          <w:b/>
          <w:sz w:val="24"/>
          <w:szCs w:val="24"/>
        </w:rPr>
      </w:pPr>
    </w:p>
    <w:p w14:paraId="045D5D63"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Gift Aid</w:t>
      </w:r>
    </w:p>
    <w:p w14:paraId="0CD461BB" w14:textId="77777777" w:rsidR="00587084" w:rsidRDefault="00587084" w:rsidP="00587084">
      <w:pPr>
        <w:spacing w:after="0"/>
        <w:ind w:left="284"/>
        <w:rPr>
          <w:rFonts w:ascii="Times New Roman" w:hAnsi="Times New Roman" w:cs="Times New Roman"/>
          <w:b/>
          <w:sz w:val="20"/>
          <w:szCs w:val="20"/>
        </w:rPr>
      </w:pPr>
    </w:p>
    <w:p w14:paraId="4AB5F057" w14:textId="60C95C49" w:rsidR="00587084" w:rsidRPr="00587084" w:rsidRDefault="00892AE8" w:rsidP="00587084">
      <w:pPr>
        <w:spacing w:after="0"/>
        <w:ind w:left="284"/>
        <w:rPr>
          <w:rFonts w:ascii="Times New Roman" w:hAnsi="Times New Roman" w:cs="Times New Roman"/>
          <w:sz w:val="20"/>
          <w:szCs w:val="20"/>
        </w:rPr>
      </w:pPr>
      <w:r>
        <w:rPr>
          <w:rFonts w:ascii="Times New Roman" w:hAnsi="Times New Roman" w:cs="Times New Roman"/>
          <w:sz w:val="20"/>
          <w:szCs w:val="20"/>
        </w:rPr>
        <w:t>The Gift Aid Recovery received during 201</w:t>
      </w:r>
      <w:r w:rsidR="004960D8">
        <w:rPr>
          <w:rFonts w:ascii="Times New Roman" w:hAnsi="Times New Roman" w:cs="Times New Roman"/>
          <w:sz w:val="20"/>
          <w:szCs w:val="20"/>
        </w:rPr>
        <w:t>6</w:t>
      </w:r>
      <w:r>
        <w:rPr>
          <w:rFonts w:ascii="Times New Roman" w:hAnsi="Times New Roman" w:cs="Times New Roman"/>
          <w:sz w:val="20"/>
          <w:szCs w:val="20"/>
        </w:rPr>
        <w:t xml:space="preserve"> was</w:t>
      </w:r>
      <w:r w:rsidR="000F3B07">
        <w:rPr>
          <w:rFonts w:ascii="Times New Roman" w:hAnsi="Times New Roman" w:cs="Times New Roman"/>
          <w:sz w:val="20"/>
          <w:szCs w:val="20"/>
        </w:rPr>
        <w:t xml:space="preserve"> mainly</w:t>
      </w:r>
      <w:r>
        <w:rPr>
          <w:rFonts w:ascii="Times New Roman" w:hAnsi="Times New Roman" w:cs="Times New Roman"/>
          <w:sz w:val="20"/>
          <w:szCs w:val="20"/>
        </w:rPr>
        <w:t xml:space="preserve"> in respect of subscriptions and donations received during 201</w:t>
      </w:r>
      <w:r w:rsidR="005675AB">
        <w:rPr>
          <w:rFonts w:ascii="Times New Roman" w:hAnsi="Times New Roman" w:cs="Times New Roman"/>
          <w:sz w:val="20"/>
          <w:szCs w:val="20"/>
        </w:rPr>
        <w:t>5</w:t>
      </w:r>
      <w:r w:rsidR="004960D8">
        <w:rPr>
          <w:rFonts w:ascii="Times New Roman" w:hAnsi="Times New Roman" w:cs="Times New Roman"/>
          <w:sz w:val="20"/>
          <w:szCs w:val="20"/>
        </w:rPr>
        <w:t>, including gift aid on the donations in respect of the chair fund</w:t>
      </w:r>
      <w:r>
        <w:rPr>
          <w:rFonts w:ascii="Times New Roman" w:hAnsi="Times New Roman" w:cs="Times New Roman"/>
          <w:sz w:val="20"/>
          <w:szCs w:val="20"/>
        </w:rPr>
        <w:t>.</w:t>
      </w:r>
    </w:p>
    <w:p w14:paraId="40D2164B" w14:textId="77777777" w:rsidR="00587084" w:rsidRPr="00587084" w:rsidRDefault="00587084" w:rsidP="00587084">
      <w:pPr>
        <w:spacing w:after="0"/>
        <w:rPr>
          <w:rFonts w:ascii="Times New Roman" w:hAnsi="Times New Roman" w:cs="Times New Roman"/>
          <w:b/>
          <w:sz w:val="20"/>
          <w:szCs w:val="20"/>
        </w:rPr>
      </w:pPr>
    </w:p>
    <w:p w14:paraId="56AE092C"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Grants</w:t>
      </w:r>
    </w:p>
    <w:p w14:paraId="6DA2B339" w14:textId="77777777" w:rsidR="00587084" w:rsidRPr="00587084" w:rsidRDefault="00587084" w:rsidP="00587084">
      <w:pPr>
        <w:spacing w:after="0"/>
        <w:rPr>
          <w:rFonts w:ascii="Times New Roman" w:hAnsi="Times New Roman" w:cs="Times New Roman"/>
          <w:sz w:val="20"/>
          <w:szCs w:val="20"/>
        </w:rPr>
      </w:pPr>
    </w:p>
    <w:p w14:paraId="15C29489" w14:textId="77777777" w:rsidR="00587084" w:rsidRDefault="00587084" w:rsidP="00D12090">
      <w:pPr>
        <w:spacing w:after="0"/>
        <w:ind w:left="284"/>
        <w:outlineLvl w:val="0"/>
        <w:rPr>
          <w:rFonts w:ascii="Times New Roman" w:hAnsi="Times New Roman" w:cs="Times New Roman"/>
          <w:sz w:val="20"/>
          <w:szCs w:val="20"/>
        </w:rPr>
      </w:pPr>
      <w:r w:rsidRPr="00587084">
        <w:rPr>
          <w:rFonts w:ascii="Times New Roman" w:hAnsi="Times New Roman" w:cs="Times New Roman"/>
          <w:sz w:val="20"/>
          <w:szCs w:val="20"/>
        </w:rPr>
        <w:t>A Grant for the year for the operation of the Hall was received from Perth and Kinross Council</w:t>
      </w:r>
      <w:r>
        <w:rPr>
          <w:rFonts w:ascii="Times New Roman" w:hAnsi="Times New Roman" w:cs="Times New Roman"/>
          <w:sz w:val="20"/>
          <w:szCs w:val="20"/>
        </w:rPr>
        <w:t>.</w:t>
      </w:r>
    </w:p>
    <w:p w14:paraId="64C904F0" w14:textId="77777777" w:rsidR="00587084" w:rsidRPr="00587084" w:rsidRDefault="00587084" w:rsidP="00587084">
      <w:pPr>
        <w:spacing w:after="0"/>
        <w:ind w:left="284"/>
        <w:rPr>
          <w:rFonts w:ascii="Times New Roman" w:hAnsi="Times New Roman" w:cs="Times New Roman"/>
          <w:sz w:val="20"/>
          <w:szCs w:val="20"/>
        </w:rPr>
      </w:pPr>
    </w:p>
    <w:p w14:paraId="0ECF5BBC"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Heat and light</w:t>
      </w:r>
    </w:p>
    <w:p w14:paraId="43FEE807" w14:textId="77777777" w:rsidR="00587084" w:rsidRDefault="00587084" w:rsidP="00587084">
      <w:pPr>
        <w:spacing w:after="0"/>
        <w:ind w:left="284"/>
        <w:rPr>
          <w:rFonts w:ascii="Times New Roman" w:hAnsi="Times New Roman" w:cs="Times New Roman"/>
          <w:b/>
          <w:sz w:val="20"/>
          <w:szCs w:val="20"/>
        </w:rPr>
      </w:pPr>
    </w:p>
    <w:p w14:paraId="25183F3E" w14:textId="7B457E03" w:rsidR="00587084" w:rsidRPr="00587084" w:rsidRDefault="00892AE8" w:rsidP="00587084">
      <w:pPr>
        <w:spacing w:after="0"/>
        <w:ind w:left="284"/>
        <w:rPr>
          <w:rFonts w:ascii="Times New Roman" w:hAnsi="Times New Roman" w:cs="Times New Roman"/>
          <w:sz w:val="20"/>
          <w:szCs w:val="20"/>
        </w:rPr>
      </w:pPr>
      <w:r>
        <w:rPr>
          <w:rFonts w:ascii="Times New Roman" w:hAnsi="Times New Roman" w:cs="Times New Roman"/>
          <w:sz w:val="20"/>
          <w:szCs w:val="20"/>
        </w:rPr>
        <w:t>The contract for the supply of electricity to the Hall was renegotiated during 201</w:t>
      </w:r>
      <w:r w:rsidR="000F3B07">
        <w:rPr>
          <w:rFonts w:ascii="Times New Roman" w:hAnsi="Times New Roman" w:cs="Times New Roman"/>
          <w:sz w:val="20"/>
          <w:szCs w:val="20"/>
        </w:rPr>
        <w:t>4</w:t>
      </w:r>
      <w:r>
        <w:rPr>
          <w:rFonts w:ascii="Times New Roman" w:hAnsi="Times New Roman" w:cs="Times New Roman"/>
          <w:sz w:val="20"/>
          <w:szCs w:val="20"/>
        </w:rPr>
        <w:t xml:space="preserve"> for a </w:t>
      </w:r>
      <w:proofErr w:type="gramStart"/>
      <w:r>
        <w:rPr>
          <w:rFonts w:ascii="Times New Roman" w:hAnsi="Times New Roman" w:cs="Times New Roman"/>
          <w:sz w:val="20"/>
          <w:szCs w:val="20"/>
        </w:rPr>
        <w:t>t</w:t>
      </w:r>
      <w:r w:rsidR="000F3B07">
        <w:rPr>
          <w:rFonts w:ascii="Times New Roman" w:hAnsi="Times New Roman" w:cs="Times New Roman"/>
          <w:sz w:val="20"/>
          <w:szCs w:val="20"/>
        </w:rPr>
        <w:t>hree</w:t>
      </w:r>
      <w:r>
        <w:rPr>
          <w:rFonts w:ascii="Times New Roman" w:hAnsi="Times New Roman" w:cs="Times New Roman"/>
          <w:sz w:val="20"/>
          <w:szCs w:val="20"/>
        </w:rPr>
        <w:t xml:space="preserve"> year</w:t>
      </w:r>
      <w:proofErr w:type="gramEnd"/>
      <w:r>
        <w:rPr>
          <w:rFonts w:ascii="Times New Roman" w:hAnsi="Times New Roman" w:cs="Times New Roman"/>
          <w:sz w:val="20"/>
          <w:szCs w:val="20"/>
        </w:rPr>
        <w:t xml:space="preserve"> period which expires in November 201</w:t>
      </w:r>
      <w:r w:rsidR="002E1FD7">
        <w:rPr>
          <w:rFonts w:ascii="Times New Roman" w:hAnsi="Times New Roman" w:cs="Times New Roman"/>
          <w:sz w:val="20"/>
          <w:szCs w:val="20"/>
        </w:rPr>
        <w:t>7</w:t>
      </w:r>
      <w:r>
        <w:rPr>
          <w:rFonts w:ascii="Times New Roman" w:hAnsi="Times New Roman" w:cs="Times New Roman"/>
          <w:sz w:val="20"/>
          <w:szCs w:val="20"/>
        </w:rPr>
        <w:t xml:space="preserve">. </w:t>
      </w:r>
      <w:r w:rsidR="000F0743">
        <w:rPr>
          <w:rFonts w:ascii="Times New Roman" w:hAnsi="Times New Roman" w:cs="Times New Roman"/>
          <w:sz w:val="20"/>
          <w:szCs w:val="20"/>
        </w:rPr>
        <w:t xml:space="preserve"> </w:t>
      </w:r>
      <w:r w:rsidR="002E1FD7">
        <w:rPr>
          <w:rFonts w:ascii="Times New Roman" w:hAnsi="Times New Roman" w:cs="Times New Roman"/>
          <w:sz w:val="20"/>
          <w:szCs w:val="20"/>
        </w:rPr>
        <w:t>Following a meter reading in August</w:t>
      </w:r>
      <w:r w:rsidR="004960D8">
        <w:rPr>
          <w:rFonts w:ascii="Times New Roman" w:hAnsi="Times New Roman" w:cs="Times New Roman"/>
          <w:sz w:val="20"/>
          <w:szCs w:val="20"/>
        </w:rPr>
        <w:t xml:space="preserve"> 201</w:t>
      </w:r>
      <w:r w:rsidR="00350D71">
        <w:rPr>
          <w:rFonts w:ascii="Times New Roman" w:hAnsi="Times New Roman" w:cs="Times New Roman"/>
          <w:sz w:val="20"/>
          <w:szCs w:val="20"/>
        </w:rPr>
        <w:t>5</w:t>
      </w:r>
      <w:r w:rsidR="002E1FD7">
        <w:rPr>
          <w:rFonts w:ascii="Times New Roman" w:hAnsi="Times New Roman" w:cs="Times New Roman"/>
          <w:sz w:val="20"/>
          <w:szCs w:val="20"/>
        </w:rPr>
        <w:t>, there was a surplus and the monthly direct debit was reduced from £120 to £45 per month.</w:t>
      </w:r>
      <w:r w:rsidR="004960D8">
        <w:rPr>
          <w:rFonts w:ascii="Times New Roman" w:hAnsi="Times New Roman" w:cs="Times New Roman"/>
          <w:sz w:val="20"/>
          <w:szCs w:val="20"/>
        </w:rPr>
        <w:t xml:space="preserve"> This </w:t>
      </w:r>
      <w:r w:rsidR="00350D71">
        <w:rPr>
          <w:rFonts w:ascii="Times New Roman" w:hAnsi="Times New Roman" w:cs="Times New Roman"/>
          <w:sz w:val="20"/>
          <w:szCs w:val="20"/>
        </w:rPr>
        <w:t xml:space="preserve">reduced </w:t>
      </w:r>
      <w:r w:rsidR="004960D8">
        <w:rPr>
          <w:rFonts w:ascii="Times New Roman" w:hAnsi="Times New Roman" w:cs="Times New Roman"/>
          <w:sz w:val="20"/>
          <w:szCs w:val="20"/>
        </w:rPr>
        <w:t>amount was paid for every month in 2016. A</w:t>
      </w:r>
      <w:r w:rsidR="00350D71">
        <w:rPr>
          <w:rFonts w:ascii="Times New Roman" w:hAnsi="Times New Roman" w:cs="Times New Roman"/>
          <w:sz w:val="20"/>
          <w:szCs w:val="20"/>
        </w:rPr>
        <w:t>s</w:t>
      </w:r>
      <w:r w:rsidR="004960D8">
        <w:rPr>
          <w:rFonts w:ascii="Times New Roman" w:hAnsi="Times New Roman" w:cs="Times New Roman"/>
          <w:sz w:val="20"/>
          <w:szCs w:val="20"/>
        </w:rPr>
        <w:t xml:space="preserve"> at the </w:t>
      </w:r>
      <w:r w:rsidR="005675AB">
        <w:rPr>
          <w:rFonts w:ascii="Times New Roman" w:hAnsi="Times New Roman" w:cs="Times New Roman"/>
          <w:sz w:val="20"/>
          <w:szCs w:val="20"/>
        </w:rPr>
        <w:t xml:space="preserve">estimated </w:t>
      </w:r>
      <w:r w:rsidR="004960D8">
        <w:rPr>
          <w:rFonts w:ascii="Times New Roman" w:hAnsi="Times New Roman" w:cs="Times New Roman"/>
          <w:sz w:val="20"/>
          <w:szCs w:val="20"/>
        </w:rPr>
        <w:t xml:space="preserve">meter reading in </w:t>
      </w:r>
      <w:r w:rsidR="005675AB">
        <w:rPr>
          <w:rFonts w:ascii="Times New Roman" w:hAnsi="Times New Roman" w:cs="Times New Roman"/>
          <w:sz w:val="20"/>
          <w:szCs w:val="20"/>
        </w:rPr>
        <w:t>November 2016 there was still a credit balance of £240 in favour of the hall.</w:t>
      </w:r>
    </w:p>
    <w:p w14:paraId="2E3EFA2D" w14:textId="77777777" w:rsidR="00587084" w:rsidRPr="00587084" w:rsidRDefault="00587084" w:rsidP="00587084">
      <w:pPr>
        <w:spacing w:after="0"/>
        <w:rPr>
          <w:rFonts w:ascii="Times New Roman" w:hAnsi="Times New Roman" w:cs="Times New Roman"/>
          <w:b/>
          <w:sz w:val="20"/>
          <w:szCs w:val="20"/>
        </w:rPr>
      </w:pPr>
    </w:p>
    <w:p w14:paraId="41106338"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Repairs</w:t>
      </w:r>
    </w:p>
    <w:p w14:paraId="2CBB3123" w14:textId="77777777" w:rsidR="00CB6F13" w:rsidRDefault="00CB6F13" w:rsidP="00CB6F13">
      <w:pPr>
        <w:spacing w:after="0"/>
        <w:rPr>
          <w:rFonts w:ascii="Times New Roman" w:hAnsi="Times New Roman" w:cs="Times New Roman"/>
          <w:b/>
          <w:sz w:val="20"/>
          <w:szCs w:val="20"/>
        </w:rPr>
      </w:pPr>
    </w:p>
    <w:p w14:paraId="2458E4BB" w14:textId="77777777" w:rsidR="000F3B07" w:rsidRDefault="00CB6F13" w:rsidP="00CB6F13">
      <w:pPr>
        <w:spacing w:after="0"/>
        <w:ind w:left="284"/>
        <w:rPr>
          <w:rFonts w:ascii="Times New Roman" w:hAnsi="Times New Roman" w:cs="Times New Roman"/>
          <w:sz w:val="20"/>
          <w:szCs w:val="20"/>
        </w:rPr>
      </w:pPr>
      <w:r w:rsidRPr="00CB6F13">
        <w:rPr>
          <w:rFonts w:ascii="Times New Roman" w:hAnsi="Times New Roman" w:cs="Times New Roman"/>
          <w:sz w:val="20"/>
          <w:szCs w:val="20"/>
        </w:rPr>
        <w:t>Rep</w:t>
      </w:r>
      <w:r>
        <w:rPr>
          <w:rFonts w:ascii="Times New Roman" w:hAnsi="Times New Roman" w:cs="Times New Roman"/>
          <w:sz w:val="20"/>
          <w:szCs w:val="20"/>
        </w:rPr>
        <w:t>a</w:t>
      </w:r>
      <w:r w:rsidR="000F3B07">
        <w:rPr>
          <w:rFonts w:ascii="Times New Roman" w:hAnsi="Times New Roman" w:cs="Times New Roman"/>
          <w:sz w:val="20"/>
          <w:szCs w:val="20"/>
        </w:rPr>
        <w:t>irs include:</w:t>
      </w:r>
      <w:bookmarkStart w:id="0" w:name="_GoBack"/>
      <w:bookmarkEnd w:id="0"/>
    </w:p>
    <w:p w14:paraId="014BABAF" w14:textId="504F60C2" w:rsidR="000F3B07" w:rsidRDefault="002E1FD7"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 xml:space="preserve">Cost of </w:t>
      </w:r>
      <w:r w:rsidR="005675AB">
        <w:rPr>
          <w:rFonts w:ascii="Times New Roman" w:hAnsi="Times New Roman" w:cs="Times New Roman"/>
          <w:sz w:val="20"/>
          <w:szCs w:val="20"/>
        </w:rPr>
        <w:t xml:space="preserve">8 table lamp bases and </w:t>
      </w:r>
      <w:proofErr w:type="gramStart"/>
      <w:r w:rsidR="005675AB">
        <w:rPr>
          <w:rFonts w:ascii="Times New Roman" w:hAnsi="Times New Roman" w:cs="Times New Roman"/>
          <w:sz w:val="20"/>
          <w:szCs w:val="20"/>
        </w:rPr>
        <w:t>lampshades</w:t>
      </w:r>
      <w:r>
        <w:rPr>
          <w:rFonts w:ascii="Times New Roman" w:hAnsi="Times New Roman" w:cs="Times New Roman"/>
          <w:sz w:val="20"/>
          <w:szCs w:val="20"/>
        </w:rPr>
        <w:t xml:space="preserve">  </w:t>
      </w:r>
      <w:r w:rsidR="005675AB">
        <w:rPr>
          <w:rFonts w:ascii="Times New Roman" w:hAnsi="Times New Roman" w:cs="Times New Roman"/>
          <w:sz w:val="20"/>
          <w:szCs w:val="20"/>
        </w:rPr>
        <w:tab/>
      </w:r>
      <w:proofErr w:type="gramEnd"/>
      <w:r w:rsidR="005675AB">
        <w:rPr>
          <w:rFonts w:ascii="Times New Roman" w:hAnsi="Times New Roman" w:cs="Times New Roman"/>
          <w:sz w:val="20"/>
          <w:szCs w:val="20"/>
        </w:rPr>
        <w:t xml:space="preserve">  </w:t>
      </w:r>
      <w:r>
        <w:rPr>
          <w:rFonts w:ascii="Times New Roman" w:hAnsi="Times New Roman" w:cs="Times New Roman"/>
          <w:sz w:val="20"/>
          <w:szCs w:val="20"/>
        </w:rPr>
        <w:t>£</w:t>
      </w:r>
      <w:r w:rsidR="005675AB">
        <w:rPr>
          <w:rFonts w:ascii="Times New Roman" w:hAnsi="Times New Roman" w:cs="Times New Roman"/>
          <w:sz w:val="20"/>
          <w:szCs w:val="20"/>
        </w:rPr>
        <w:t>80</w:t>
      </w:r>
    </w:p>
    <w:p w14:paraId="4F061291" w14:textId="103FE379" w:rsidR="002E1FD7" w:rsidRDefault="005675AB"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Gravel for car park</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 xml:space="preserve">  </w:t>
      </w:r>
      <w:r w:rsidR="002E1FD7">
        <w:rPr>
          <w:rFonts w:ascii="Times New Roman" w:hAnsi="Times New Roman" w:cs="Times New Roman"/>
          <w:sz w:val="20"/>
          <w:szCs w:val="20"/>
        </w:rPr>
        <w:t>£</w:t>
      </w:r>
      <w:proofErr w:type="gramEnd"/>
      <w:r>
        <w:rPr>
          <w:rFonts w:ascii="Times New Roman" w:hAnsi="Times New Roman" w:cs="Times New Roman"/>
          <w:sz w:val="20"/>
          <w:szCs w:val="20"/>
        </w:rPr>
        <w:t>87</w:t>
      </w:r>
    </w:p>
    <w:p w14:paraId="44EC6735" w14:textId="7E064922" w:rsidR="005675AB" w:rsidRDefault="005675AB"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Piano Tuning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 xml:space="preserve">  £</w:t>
      </w:r>
      <w:proofErr w:type="gramEnd"/>
      <w:r>
        <w:rPr>
          <w:rFonts w:ascii="Times New Roman" w:hAnsi="Times New Roman" w:cs="Times New Roman"/>
          <w:sz w:val="20"/>
          <w:szCs w:val="20"/>
        </w:rPr>
        <w:t>49</w:t>
      </w:r>
    </w:p>
    <w:p w14:paraId="06C6E420" w14:textId="5A686896" w:rsidR="005675AB" w:rsidRDefault="005675AB"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Fire equipment testing and replacement</w:t>
      </w:r>
      <w:r>
        <w:rPr>
          <w:rFonts w:ascii="Times New Roman" w:hAnsi="Times New Roman" w:cs="Times New Roman"/>
          <w:sz w:val="20"/>
          <w:szCs w:val="20"/>
        </w:rPr>
        <w:tab/>
        <w:t>£165</w:t>
      </w:r>
    </w:p>
    <w:p w14:paraId="37033525" w14:textId="77777777" w:rsidR="002E1FD7" w:rsidRPr="002E1FD7" w:rsidRDefault="002E1FD7" w:rsidP="002E1FD7">
      <w:pPr>
        <w:spacing w:before="240" w:after="0"/>
        <w:rPr>
          <w:rFonts w:ascii="Times New Roman" w:hAnsi="Times New Roman" w:cs="Times New Roman"/>
          <w:sz w:val="20"/>
          <w:szCs w:val="20"/>
        </w:rPr>
      </w:pPr>
    </w:p>
    <w:p w14:paraId="111AA409"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Assets</w:t>
      </w:r>
    </w:p>
    <w:p w14:paraId="4613ADB5" w14:textId="77777777" w:rsidR="00CB6F13" w:rsidRDefault="00CB6F13" w:rsidP="00CB6F13">
      <w:pPr>
        <w:spacing w:after="0"/>
        <w:rPr>
          <w:rFonts w:ascii="Times New Roman" w:hAnsi="Times New Roman" w:cs="Times New Roman"/>
          <w:b/>
          <w:sz w:val="20"/>
          <w:szCs w:val="20"/>
        </w:rPr>
      </w:pPr>
    </w:p>
    <w:p w14:paraId="7BFBDAAF" w14:textId="77777777" w:rsidR="0020431D" w:rsidRPr="0020431D" w:rsidRDefault="00CB6F13" w:rsidP="000F3B07">
      <w:pPr>
        <w:spacing w:after="0"/>
        <w:ind w:left="284"/>
        <w:rPr>
          <w:rFonts w:ascii="Times New Roman" w:hAnsi="Times New Roman" w:cs="Times New Roman"/>
          <w:sz w:val="20"/>
          <w:szCs w:val="20"/>
        </w:rPr>
      </w:pPr>
      <w:r w:rsidRPr="00CB6F13">
        <w:rPr>
          <w:rFonts w:ascii="Times New Roman" w:hAnsi="Times New Roman" w:cs="Times New Roman"/>
          <w:sz w:val="20"/>
          <w:szCs w:val="20"/>
        </w:rPr>
        <w:t xml:space="preserve">The </w:t>
      </w:r>
      <w:r>
        <w:rPr>
          <w:rFonts w:ascii="Times New Roman" w:hAnsi="Times New Roman" w:cs="Times New Roman"/>
          <w:sz w:val="20"/>
          <w:szCs w:val="20"/>
        </w:rPr>
        <w:t>Trust owns the Hall, which stands on rented land. In the opinion of the Trustees, this ownership has no tangible value.</w:t>
      </w:r>
    </w:p>
    <w:sectPr w:rsidR="0020431D" w:rsidRPr="0020431D" w:rsidSect="00054307">
      <w:headerReference w:type="default" r:id="rId8"/>
      <w:footerReference w:type="default" r:id="rId9"/>
      <w:pgSz w:w="11906" w:h="16838"/>
      <w:pgMar w:top="824" w:right="1440"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CF7C" w14:textId="77777777" w:rsidR="00C06063" w:rsidRDefault="00C06063" w:rsidP="00E13897">
      <w:pPr>
        <w:spacing w:after="0" w:line="240" w:lineRule="auto"/>
      </w:pPr>
      <w:r>
        <w:separator/>
      </w:r>
    </w:p>
  </w:endnote>
  <w:endnote w:type="continuationSeparator" w:id="0">
    <w:p w14:paraId="44E8DBFD" w14:textId="77777777" w:rsidR="00C06063" w:rsidRDefault="00C06063" w:rsidP="00E1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4C5C" w14:textId="77777777" w:rsidR="001E0329" w:rsidRPr="00054307" w:rsidRDefault="001E0329" w:rsidP="00054307">
    <w:pPr>
      <w:pStyle w:val="Footer"/>
    </w:pPr>
    <w:r>
      <w:t xml:space="preserve">Page </w:t>
    </w:r>
    <w:r w:rsidR="00864FD6">
      <w:fldChar w:fldCharType="begin"/>
    </w:r>
    <w:r w:rsidR="00864FD6">
      <w:instrText xml:space="preserve"> PAGE   \* MERGEFORMAT </w:instrText>
    </w:r>
    <w:r w:rsidR="00864FD6">
      <w:fldChar w:fldCharType="separate"/>
    </w:r>
    <w:r w:rsidR="00A95BF1">
      <w:rPr>
        <w:noProof/>
      </w:rPr>
      <w:t>5</w:t>
    </w:r>
    <w:r w:rsidR="00864FD6">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596E" w14:textId="77777777" w:rsidR="00C06063" w:rsidRDefault="00C06063" w:rsidP="00E13897">
      <w:pPr>
        <w:spacing w:after="0" w:line="240" w:lineRule="auto"/>
      </w:pPr>
      <w:r>
        <w:separator/>
      </w:r>
    </w:p>
  </w:footnote>
  <w:footnote w:type="continuationSeparator" w:id="0">
    <w:p w14:paraId="73CCFA20" w14:textId="77777777" w:rsidR="00C06063" w:rsidRDefault="00C06063" w:rsidP="00E138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4B71" w14:textId="77777777" w:rsidR="001E0329" w:rsidRDefault="001E0329">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E12E7"/>
    <w:multiLevelType w:val="hybridMultilevel"/>
    <w:tmpl w:val="B5FE7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677AFA"/>
    <w:multiLevelType w:val="hybridMultilevel"/>
    <w:tmpl w:val="56F09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552DB6"/>
    <w:multiLevelType w:val="hybridMultilevel"/>
    <w:tmpl w:val="13DAF53A"/>
    <w:lvl w:ilvl="0" w:tplc="A47487D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A6860CB"/>
    <w:multiLevelType w:val="hybridMultilevel"/>
    <w:tmpl w:val="0BA8B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737D30"/>
    <w:multiLevelType w:val="hybridMultilevel"/>
    <w:tmpl w:val="C6D220BA"/>
    <w:lvl w:ilvl="0" w:tplc="A47487D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F1663E"/>
    <w:multiLevelType w:val="hybridMultilevel"/>
    <w:tmpl w:val="6212B6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603214C"/>
    <w:multiLevelType w:val="hybridMultilevel"/>
    <w:tmpl w:val="E7B8348E"/>
    <w:lvl w:ilvl="0" w:tplc="34A405E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493"/>
    <w:rsid w:val="00054307"/>
    <w:rsid w:val="00073B77"/>
    <w:rsid w:val="00086AE9"/>
    <w:rsid w:val="000B70E6"/>
    <w:rsid w:val="000F0743"/>
    <w:rsid w:val="000F3B07"/>
    <w:rsid w:val="00117764"/>
    <w:rsid w:val="00170476"/>
    <w:rsid w:val="00190FFA"/>
    <w:rsid w:val="001A0209"/>
    <w:rsid w:val="001E0329"/>
    <w:rsid w:val="0020431D"/>
    <w:rsid w:val="00232DCE"/>
    <w:rsid w:val="002E1FD7"/>
    <w:rsid w:val="00304814"/>
    <w:rsid w:val="00350D71"/>
    <w:rsid w:val="0038796A"/>
    <w:rsid w:val="003A6F9C"/>
    <w:rsid w:val="00410622"/>
    <w:rsid w:val="00442600"/>
    <w:rsid w:val="00447A4B"/>
    <w:rsid w:val="004960D8"/>
    <w:rsid w:val="004B11E1"/>
    <w:rsid w:val="004C4B09"/>
    <w:rsid w:val="005227B6"/>
    <w:rsid w:val="005379EA"/>
    <w:rsid w:val="00544EE8"/>
    <w:rsid w:val="005675AB"/>
    <w:rsid w:val="00577866"/>
    <w:rsid w:val="00587084"/>
    <w:rsid w:val="006B04FE"/>
    <w:rsid w:val="006C2A54"/>
    <w:rsid w:val="006D527F"/>
    <w:rsid w:val="00701EF5"/>
    <w:rsid w:val="007275A1"/>
    <w:rsid w:val="007464B7"/>
    <w:rsid w:val="00754148"/>
    <w:rsid w:val="007E1969"/>
    <w:rsid w:val="00806CE9"/>
    <w:rsid w:val="00812802"/>
    <w:rsid w:val="008540AF"/>
    <w:rsid w:val="00855F02"/>
    <w:rsid w:val="00864FD6"/>
    <w:rsid w:val="00871AE3"/>
    <w:rsid w:val="0087763C"/>
    <w:rsid w:val="00892AE8"/>
    <w:rsid w:val="008A1551"/>
    <w:rsid w:val="00922E12"/>
    <w:rsid w:val="00A732A8"/>
    <w:rsid w:val="00A95BF1"/>
    <w:rsid w:val="00AB2402"/>
    <w:rsid w:val="00AC1385"/>
    <w:rsid w:val="00AC7227"/>
    <w:rsid w:val="00AE1342"/>
    <w:rsid w:val="00B2631E"/>
    <w:rsid w:val="00B26EF3"/>
    <w:rsid w:val="00B51FFF"/>
    <w:rsid w:val="00B85B40"/>
    <w:rsid w:val="00BC0CE2"/>
    <w:rsid w:val="00BC1D19"/>
    <w:rsid w:val="00BC50CE"/>
    <w:rsid w:val="00C00CF9"/>
    <w:rsid w:val="00C06063"/>
    <w:rsid w:val="00C51220"/>
    <w:rsid w:val="00C63476"/>
    <w:rsid w:val="00C77D62"/>
    <w:rsid w:val="00CB6F13"/>
    <w:rsid w:val="00CC4907"/>
    <w:rsid w:val="00CD7FD2"/>
    <w:rsid w:val="00CF07DA"/>
    <w:rsid w:val="00D12090"/>
    <w:rsid w:val="00D132A4"/>
    <w:rsid w:val="00D2385C"/>
    <w:rsid w:val="00D439F0"/>
    <w:rsid w:val="00D46F51"/>
    <w:rsid w:val="00DD774E"/>
    <w:rsid w:val="00E13897"/>
    <w:rsid w:val="00E25D5E"/>
    <w:rsid w:val="00E70493"/>
    <w:rsid w:val="00F714A3"/>
    <w:rsid w:val="00FC14FD"/>
    <w:rsid w:val="00FE36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3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4B09"/>
  </w:style>
  <w:style w:type="character" w:customStyle="1" w:styleId="text">
    <w:name w:val="text"/>
    <w:basedOn w:val="DefaultParagraphFont"/>
    <w:rsid w:val="004C4B09"/>
  </w:style>
  <w:style w:type="paragraph" w:styleId="BalloonText">
    <w:name w:val="Balloon Text"/>
    <w:basedOn w:val="Normal"/>
    <w:link w:val="BalloonTextChar"/>
    <w:uiPriority w:val="99"/>
    <w:semiHidden/>
    <w:unhideWhenUsed/>
    <w:rsid w:val="004C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09"/>
    <w:rPr>
      <w:rFonts w:ascii="Tahoma" w:hAnsi="Tahoma" w:cs="Tahoma"/>
      <w:sz w:val="16"/>
      <w:szCs w:val="16"/>
    </w:rPr>
  </w:style>
  <w:style w:type="paragraph" w:styleId="ListParagraph">
    <w:name w:val="List Paragraph"/>
    <w:basedOn w:val="Normal"/>
    <w:uiPriority w:val="34"/>
    <w:qFormat/>
    <w:rsid w:val="004C4B09"/>
    <w:pPr>
      <w:ind w:left="720"/>
      <w:contextualSpacing/>
    </w:pPr>
  </w:style>
  <w:style w:type="table" w:styleId="TableGrid">
    <w:name w:val="Table Grid"/>
    <w:basedOn w:val="TableNormal"/>
    <w:uiPriority w:val="59"/>
    <w:rsid w:val="007E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3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97"/>
  </w:style>
  <w:style w:type="paragraph" w:styleId="Footer">
    <w:name w:val="footer"/>
    <w:basedOn w:val="Normal"/>
    <w:link w:val="FooterChar"/>
    <w:uiPriority w:val="99"/>
    <w:unhideWhenUsed/>
    <w:rsid w:val="00E1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97"/>
  </w:style>
  <w:style w:type="paragraph" w:styleId="DocumentMap">
    <w:name w:val="Document Map"/>
    <w:basedOn w:val="Normal"/>
    <w:link w:val="DocumentMapChar"/>
    <w:uiPriority w:val="99"/>
    <w:semiHidden/>
    <w:unhideWhenUsed/>
    <w:rsid w:val="00D120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20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CD25C-5E37-2B4E-970E-260ED9CA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1140</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2016-01-19T18:09:00Z</cp:lastPrinted>
  <dcterms:created xsi:type="dcterms:W3CDTF">2017-01-10T16:14:00Z</dcterms:created>
  <dcterms:modified xsi:type="dcterms:W3CDTF">2017-01-19T13:59:00Z</dcterms:modified>
</cp:coreProperties>
</file>